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B7C2B" w:rsidRDefault="0027241F">
      <w:pPr>
        <w:spacing w:after="19" w:line="259" w:lineRule="auto"/>
        <w:ind w:left="0" w:right="0" w:firstLine="0"/>
        <w:jc w:val="left"/>
      </w:pPr>
      <w:r>
        <w:rPr>
          <w:b/>
          <w:sz w:val="23"/>
        </w:rPr>
        <w:t xml:space="preserve"> </w:t>
      </w:r>
    </w:p>
    <w:p w:rsidR="00EB7C2B" w:rsidRDefault="0027241F">
      <w:pPr>
        <w:spacing w:after="0" w:line="259" w:lineRule="auto"/>
        <w:ind w:left="0" w:right="0" w:firstLine="0"/>
        <w:jc w:val="left"/>
      </w:pPr>
      <w:r>
        <w:rPr>
          <w:b/>
          <w:sz w:val="23"/>
        </w:rPr>
        <w:t xml:space="preserve">Příloha č. 2 - Popis podporovaných aktivit  </w:t>
      </w:r>
    </w:p>
    <w:p w:rsidR="00EB7C2B" w:rsidRDefault="0027241F">
      <w:pPr>
        <w:spacing w:after="0" w:line="259" w:lineRule="auto"/>
        <w:ind w:left="0" w:right="0" w:firstLine="0"/>
        <w:jc w:val="left"/>
      </w:pPr>
      <w:r>
        <w:rPr>
          <w:b/>
          <w:sz w:val="23"/>
        </w:rPr>
        <w:t xml:space="preserve"> </w:t>
      </w:r>
    </w:p>
    <w:p w:rsidR="00EB7C2B" w:rsidRDefault="0027241F">
      <w:pPr>
        <w:spacing w:after="0" w:line="259" w:lineRule="auto"/>
        <w:ind w:left="0" w:right="0" w:firstLine="0"/>
        <w:jc w:val="left"/>
      </w:pPr>
      <w:r>
        <w:rPr>
          <w:b/>
          <w:sz w:val="23"/>
        </w:rPr>
        <w:t xml:space="preserve"> </w:t>
      </w:r>
    </w:p>
    <w:p w:rsidR="00EB7C2B" w:rsidRDefault="0027241F">
      <w:pPr>
        <w:shd w:val="clear" w:color="auto" w:fill="D9D9D9"/>
        <w:spacing w:after="0" w:line="259" w:lineRule="auto"/>
        <w:ind w:left="0" w:right="0" w:firstLine="0"/>
        <w:jc w:val="left"/>
      </w:pPr>
      <w:r>
        <w:rPr>
          <w:b/>
        </w:rPr>
        <w:t xml:space="preserve">Oblasti podporovaných aktivit: </w:t>
      </w:r>
      <w:r>
        <w:rPr>
          <w:rFonts w:ascii="Calibri" w:eastAsia="Calibri" w:hAnsi="Calibri" w:cs="Calibri"/>
          <w:b/>
        </w:rPr>
        <w:t xml:space="preserve"> </w:t>
      </w:r>
    </w:p>
    <w:p w:rsidR="00EB7C2B" w:rsidRDefault="0027241F">
      <w:pPr>
        <w:shd w:val="clear" w:color="auto" w:fill="D9D9D9"/>
        <w:spacing w:after="18" w:line="259" w:lineRule="auto"/>
        <w:ind w:left="0" w:right="0" w:firstLine="0"/>
        <w:jc w:val="left"/>
      </w:pPr>
      <w:r>
        <w:t xml:space="preserve"> </w:t>
      </w:r>
    </w:p>
    <w:p w:rsidR="00EB7C2B" w:rsidRDefault="0027241F">
      <w:pPr>
        <w:numPr>
          <w:ilvl w:val="0"/>
          <w:numId w:val="1"/>
        </w:numPr>
        <w:shd w:val="clear" w:color="auto" w:fill="D9D9D9"/>
        <w:spacing w:after="1" w:line="276" w:lineRule="auto"/>
        <w:ind w:right="0"/>
      </w:pPr>
      <w:r>
        <w:t>Podpora sociálního za</w:t>
      </w:r>
      <w:r>
        <w:t>č</w:t>
      </w:r>
      <w:r>
        <w:t>le</w:t>
      </w:r>
      <w:r>
        <w:t>ň</w:t>
      </w:r>
      <w:r>
        <w:t>ování osob sociáln</w:t>
      </w:r>
      <w:r>
        <w:t>ě</w:t>
      </w:r>
      <w:r>
        <w:t xml:space="preserve"> vylou</w:t>
      </w:r>
      <w:r>
        <w:t>č</w:t>
      </w:r>
      <w:r>
        <w:t xml:space="preserve">ených </w:t>
      </w:r>
      <w:r>
        <w:t>č</w:t>
      </w:r>
      <w:r>
        <w:t>i sociálním vylou</w:t>
      </w:r>
      <w:r>
        <w:t>č</w:t>
      </w:r>
      <w:r>
        <w:t xml:space="preserve">ením ohrožených </w:t>
      </w:r>
      <w:r>
        <w:rPr>
          <w:b/>
        </w:rPr>
        <w:t>prostřednictvím poskytování vybraných sociálních služeb</w:t>
      </w:r>
      <w:r>
        <w:t xml:space="preserve"> v souladu se zákonem </w:t>
      </w:r>
      <w:r>
        <w:t>č</w:t>
      </w:r>
      <w:r>
        <w:t xml:space="preserve">. 108/2006 Sb., o sociálních službách,  </w:t>
      </w:r>
      <w:bookmarkStart w:id="0" w:name="_GoBack"/>
      <w:bookmarkEnd w:id="0"/>
    </w:p>
    <w:p w:rsidR="00EB7C2B" w:rsidRDefault="0027241F">
      <w:pPr>
        <w:shd w:val="clear" w:color="auto" w:fill="D9D9D9"/>
        <w:spacing w:after="16" w:line="259" w:lineRule="auto"/>
        <w:ind w:left="0" w:right="0" w:firstLine="0"/>
        <w:jc w:val="left"/>
      </w:pPr>
      <w:r>
        <w:t xml:space="preserve"> </w:t>
      </w:r>
    </w:p>
    <w:p w:rsidR="00EB7C2B" w:rsidRDefault="0027241F">
      <w:pPr>
        <w:numPr>
          <w:ilvl w:val="0"/>
          <w:numId w:val="1"/>
        </w:numPr>
        <w:shd w:val="clear" w:color="auto" w:fill="D9D9D9"/>
        <w:spacing w:after="1" w:line="276" w:lineRule="auto"/>
        <w:ind w:right="0"/>
      </w:pPr>
      <w:r>
        <w:t>Podpora sociálního za</w:t>
      </w:r>
      <w:r>
        <w:t>č</w:t>
      </w:r>
      <w:r>
        <w:t>le</w:t>
      </w:r>
      <w:r>
        <w:t>ň</w:t>
      </w:r>
      <w:r>
        <w:t>ování osob sociáln</w:t>
      </w:r>
      <w:r>
        <w:t>ě</w:t>
      </w:r>
      <w:r>
        <w:t xml:space="preserve"> vylou</w:t>
      </w:r>
      <w:r>
        <w:t>č</w:t>
      </w:r>
      <w:r>
        <w:t xml:space="preserve">ených </w:t>
      </w:r>
      <w:r>
        <w:t>č</w:t>
      </w:r>
      <w:r>
        <w:t>i sociálním vylou</w:t>
      </w:r>
      <w:r>
        <w:t>č</w:t>
      </w:r>
      <w:r>
        <w:t xml:space="preserve">ením ohrožených </w:t>
      </w:r>
      <w:r>
        <w:rPr>
          <w:b/>
        </w:rPr>
        <w:t>prostřednictvím dalších programů a činností v oblasti sociálního začleňování</w:t>
      </w:r>
      <w:r>
        <w:t xml:space="preserve">  </w:t>
      </w:r>
    </w:p>
    <w:p w:rsidR="00EB7C2B" w:rsidRDefault="0027241F">
      <w:pPr>
        <w:spacing w:after="0" w:line="259" w:lineRule="auto"/>
        <w:ind w:left="0" w:right="0" w:firstLine="0"/>
        <w:jc w:val="left"/>
      </w:pPr>
      <w:r>
        <w:t xml:space="preserve"> </w:t>
      </w:r>
    </w:p>
    <w:p w:rsidR="00EB7C2B" w:rsidRDefault="0027241F">
      <w:pPr>
        <w:spacing w:after="16" w:line="259" w:lineRule="auto"/>
        <w:ind w:left="0" w:right="0" w:firstLine="0"/>
        <w:jc w:val="left"/>
      </w:pPr>
      <w:r>
        <w:t xml:space="preserve"> </w:t>
      </w:r>
    </w:p>
    <w:p w:rsidR="00EB7C2B" w:rsidRDefault="0027241F">
      <w:pPr>
        <w:ind w:left="-5" w:right="0"/>
      </w:pPr>
      <w:r>
        <w:t>Aktivity v oblasti sociálního za</w:t>
      </w:r>
      <w:r>
        <w:t>č</w:t>
      </w:r>
      <w:r>
        <w:t>le</w:t>
      </w:r>
      <w:r>
        <w:t>ň</w:t>
      </w:r>
      <w:r>
        <w:t>ování osob sociáln</w:t>
      </w:r>
      <w:r>
        <w:t>ě</w:t>
      </w:r>
      <w:r>
        <w:t xml:space="preserve"> vylou</w:t>
      </w:r>
      <w:r>
        <w:t>č</w:t>
      </w:r>
      <w:r>
        <w:t xml:space="preserve">ených </w:t>
      </w:r>
      <w:r>
        <w:t>č</w:t>
      </w:r>
      <w:r>
        <w:t>i sociálním vylou</w:t>
      </w:r>
      <w:r>
        <w:t>č</w:t>
      </w:r>
      <w:r>
        <w:t xml:space="preserve">ením ohrožených musí mít vždy </w:t>
      </w:r>
      <w:r>
        <w:rPr>
          <w:b/>
        </w:rPr>
        <w:t xml:space="preserve">přímý dopad na cílové skupiny, </w:t>
      </w:r>
      <w:r>
        <w:t>tj. jsou zam</w:t>
      </w:r>
      <w:r>
        <w:t>ěř</w:t>
      </w:r>
      <w:r>
        <w:t>eny na p</w:t>
      </w:r>
      <w:r>
        <w:t>ř</w:t>
      </w:r>
      <w:r>
        <w:t>ímou práci s cílovými skupinami. V projektech je možné spolu s aktivitami souvisejícími s p</w:t>
      </w:r>
      <w:r>
        <w:t>ř</w:t>
      </w:r>
      <w:r>
        <w:t>ímou prací cílovými skupinami</w:t>
      </w:r>
      <w:r>
        <w:t xml:space="preserve"> podpo</w:t>
      </w:r>
      <w:r>
        <w:t>ř</w:t>
      </w:r>
      <w:r>
        <w:t>it i aktivity zam</w:t>
      </w:r>
      <w:r>
        <w:t>ěř</w:t>
      </w:r>
      <w:r>
        <w:t>ené na strategickou/koncep</w:t>
      </w:r>
      <w:r>
        <w:t>č</w:t>
      </w:r>
      <w:r>
        <w:t xml:space="preserve">ní/metodickou </w:t>
      </w:r>
      <w:r>
        <w:t>č</w:t>
      </w:r>
      <w:r>
        <w:t>innost (nap</w:t>
      </w:r>
      <w:r>
        <w:t>ř</w:t>
      </w:r>
      <w:r>
        <w:t>. jednou z aktivit projektu m</w:t>
      </w:r>
      <w:r>
        <w:t>ů</w:t>
      </w:r>
      <w:r>
        <w:t>že být vytvo</w:t>
      </w:r>
      <w:r>
        <w:t>ř</w:t>
      </w:r>
      <w:r>
        <w:t>ení metodiky pro práci s konkrétní cílovou skupinou apod., ale zárove</w:t>
      </w:r>
      <w:r>
        <w:t>ň</w:t>
      </w:r>
      <w:r>
        <w:t xml:space="preserve"> projekt musí obsahovat aktivity, které v p</w:t>
      </w:r>
      <w:r>
        <w:t>ř</w:t>
      </w:r>
      <w:r>
        <w:t>ímé práci s cílovou skupinou ov</w:t>
      </w:r>
      <w:r>
        <w:t>ěř</w:t>
      </w:r>
      <w:r>
        <w:t>ují vytvo</w:t>
      </w:r>
      <w:r>
        <w:t>ř</w:t>
      </w:r>
      <w:r>
        <w:t xml:space="preserve">enou metodiku).  </w:t>
      </w:r>
    </w:p>
    <w:p w:rsidR="00EB7C2B" w:rsidRDefault="0027241F">
      <w:pPr>
        <w:ind w:left="-5" w:right="0"/>
      </w:pPr>
      <w:r>
        <w:t>Stejn</w:t>
      </w:r>
      <w:r>
        <w:t>ě</w:t>
      </w:r>
      <w:r>
        <w:t xml:space="preserve"> tak je možné v projektech podporovat vzd</w:t>
      </w:r>
      <w:r>
        <w:t>ě</w:t>
      </w:r>
      <w:r>
        <w:t>lávací aktivity pro cílové skupiny, ale op</w:t>
      </w:r>
      <w:r>
        <w:t>ě</w:t>
      </w:r>
      <w:r>
        <w:t>t jen spolu s aktivitami zam</w:t>
      </w:r>
      <w:r>
        <w:t>ěř</w:t>
      </w:r>
      <w:r>
        <w:t>enými na komplexn</w:t>
      </w:r>
      <w:r>
        <w:t>ě</w:t>
      </w:r>
      <w:r>
        <w:t>jší podporu cílových skupin (nap</w:t>
      </w:r>
      <w:r>
        <w:t>ř</w:t>
      </w:r>
      <w:r>
        <w:t>. jednou z aktivit proj</w:t>
      </w:r>
      <w:r>
        <w:t>ektu m</w:t>
      </w:r>
      <w:r>
        <w:t>ů</w:t>
      </w:r>
      <w:r>
        <w:t>že být vzd</w:t>
      </w:r>
      <w:r>
        <w:t>ě</w:t>
      </w:r>
      <w:r>
        <w:t>lávání cílových skupin, ale zárove</w:t>
      </w:r>
      <w:r>
        <w:t>ň</w:t>
      </w:r>
      <w:r>
        <w:t xml:space="preserve"> projekt musí obsahovat další aktivity tak, aby podpora cílových skupin byla komplexní).</w:t>
      </w:r>
      <w:r>
        <w:rPr>
          <w:sz w:val="18"/>
        </w:rPr>
        <w:t xml:space="preserve">  </w:t>
      </w:r>
    </w:p>
    <w:p w:rsidR="00EB7C2B" w:rsidRDefault="0027241F">
      <w:pPr>
        <w:spacing w:after="0" w:line="259" w:lineRule="auto"/>
        <w:ind w:left="0" w:right="0" w:firstLine="0"/>
        <w:jc w:val="left"/>
      </w:pPr>
      <w:r>
        <w:rPr>
          <w:sz w:val="18"/>
        </w:rPr>
        <w:t xml:space="preserve"> </w:t>
      </w:r>
    </w:p>
    <w:p w:rsidR="00EB7C2B" w:rsidRDefault="0027241F">
      <w:pPr>
        <w:spacing w:after="21" w:line="259" w:lineRule="auto"/>
        <w:ind w:left="0" w:right="0" w:firstLine="0"/>
        <w:jc w:val="left"/>
      </w:pPr>
      <w:r>
        <w:rPr>
          <w:sz w:val="18"/>
        </w:rPr>
        <w:t xml:space="preserve"> </w:t>
      </w:r>
    </w:p>
    <w:p w:rsidR="00EB7C2B" w:rsidRDefault="0027241F">
      <w:pPr>
        <w:spacing w:after="0" w:line="259" w:lineRule="auto"/>
        <w:ind w:left="0" w:right="0" w:firstLine="0"/>
        <w:jc w:val="left"/>
      </w:pPr>
      <w:r>
        <w:rPr>
          <w:b/>
          <w:u w:val="single" w:color="000000"/>
        </w:rPr>
        <w:t>1 Sociální služby</w:t>
      </w:r>
      <w:r>
        <w:rPr>
          <w:b/>
        </w:rPr>
        <w:t xml:space="preserve"> </w:t>
      </w:r>
      <w:r>
        <w:t xml:space="preserve"> </w:t>
      </w:r>
    </w:p>
    <w:p w:rsidR="00EB7C2B" w:rsidRDefault="0027241F">
      <w:pPr>
        <w:spacing w:after="0" w:line="259" w:lineRule="auto"/>
        <w:ind w:left="0" w:right="0" w:firstLine="0"/>
        <w:jc w:val="left"/>
      </w:pPr>
      <w:r>
        <w:t xml:space="preserve"> </w:t>
      </w:r>
    </w:p>
    <w:p w:rsidR="00EB7C2B" w:rsidRDefault="0027241F">
      <w:pPr>
        <w:ind w:left="-5" w:right="0"/>
      </w:pPr>
      <w:r>
        <w:t>Budou podporovány uvedené druhy sociálních služeb pro vymezené cílové skupiny se zam</w:t>
      </w:r>
      <w:r>
        <w:t>ěř</w:t>
      </w:r>
      <w:r>
        <w:t>ením na návrat t</w:t>
      </w:r>
      <w:r>
        <w:t>ě</w:t>
      </w:r>
      <w:r>
        <w:t>chto osob zp</w:t>
      </w:r>
      <w:r>
        <w:t>ě</w:t>
      </w:r>
      <w:r>
        <w:t>t do spole</w:t>
      </w:r>
      <w:r>
        <w:t>č</w:t>
      </w:r>
      <w:r>
        <w:t>nosti a na trh práce, na udržení se na trhu práce a na umožn</w:t>
      </w:r>
      <w:r>
        <w:t>ě</w:t>
      </w:r>
      <w:r>
        <w:t>ní p</w:t>
      </w:r>
      <w:r>
        <w:t>ř</w:t>
      </w:r>
      <w:r>
        <w:t>ístupu ke službám podporujícím návrat na trh práce</w:t>
      </w:r>
      <w:r>
        <w:rPr>
          <w:vertAlign w:val="superscript"/>
        </w:rPr>
        <w:footnoteReference w:id="1"/>
      </w:r>
      <w:r>
        <w:t xml:space="preserve">.  </w:t>
      </w:r>
    </w:p>
    <w:p w:rsidR="00EB7C2B" w:rsidRDefault="0027241F">
      <w:pPr>
        <w:ind w:left="-5" w:right="0"/>
      </w:pPr>
      <w:r>
        <w:t>Zp</w:t>
      </w:r>
      <w:r>
        <w:t>ů</w:t>
      </w:r>
      <w:r>
        <w:t>sobilé aktivity a s nimi spojené výdaje jsou pouze takové, které jsou zam</w:t>
      </w:r>
      <w:r>
        <w:t>ěř</w:t>
      </w:r>
      <w:r>
        <w:t>ené na podporu a</w:t>
      </w:r>
      <w:r>
        <w:t xml:space="preserve"> financování b</w:t>
      </w:r>
      <w:r>
        <w:t>ě</w:t>
      </w:r>
      <w:r>
        <w:t>žných výdaj</w:t>
      </w:r>
      <w:r>
        <w:t>ů</w:t>
      </w:r>
      <w:r>
        <w:t xml:space="preserve"> souvisejících s poskytováním základních druh</w:t>
      </w:r>
      <w:r>
        <w:t>ů</w:t>
      </w:r>
      <w:r>
        <w:t xml:space="preserve"> a forem sociálních služeb, a to v rozsahu stanoveném základními </w:t>
      </w:r>
      <w:r>
        <w:t>č</w:t>
      </w:r>
      <w:r>
        <w:t>innostmi</w:t>
      </w:r>
      <w:r>
        <w:rPr>
          <w:sz w:val="14"/>
          <w:vertAlign w:val="superscript"/>
        </w:rPr>
        <w:footnoteReference w:id="2"/>
      </w:r>
      <w:r>
        <w:rPr>
          <w:vertAlign w:val="subscript"/>
        </w:rPr>
        <w:t xml:space="preserve"> </w:t>
      </w:r>
      <w:r>
        <w:t>u jednotlivých druh</w:t>
      </w:r>
      <w:r>
        <w:t>ů</w:t>
      </w:r>
      <w:r>
        <w:t xml:space="preserve"> </w:t>
      </w:r>
      <w:r>
        <w:lastRenderedPageBreak/>
        <w:t>sociálních služeb. Jejich vý</w:t>
      </w:r>
      <w:r>
        <w:t>č</w:t>
      </w:r>
      <w:r>
        <w:t xml:space="preserve">et a charakteristiky jsou uvedeny v </w:t>
      </w:r>
      <w:r>
        <w:t>č</w:t>
      </w:r>
      <w:r>
        <w:t>ásti t</w:t>
      </w:r>
      <w:r>
        <w:t>ř</w:t>
      </w:r>
      <w:r>
        <w:t>etí, hlav</w:t>
      </w:r>
      <w:r>
        <w:t>ě</w:t>
      </w:r>
      <w:r>
        <w:t xml:space="preserve"> I, díle 2 až 4 zákona </w:t>
      </w:r>
      <w:r>
        <w:t>č</w:t>
      </w:r>
      <w:r>
        <w:t>. 108/2006 Sb., o sociálních službách a v provád</w:t>
      </w:r>
      <w:r>
        <w:t>ě</w:t>
      </w:r>
      <w:r>
        <w:t xml:space="preserve">cí vyhlášce </w:t>
      </w:r>
      <w:r>
        <w:t>č</w:t>
      </w:r>
      <w:r>
        <w:t>. 505/2006 Sb., kterou se provád</w:t>
      </w:r>
      <w:r>
        <w:t>ě</w:t>
      </w:r>
      <w:r>
        <w:t>jí n</w:t>
      </w:r>
      <w:r>
        <w:t>ě</w:t>
      </w:r>
      <w:r>
        <w:t xml:space="preserve">která ustanovení zákona o sociálních službách.  </w:t>
      </w:r>
    </w:p>
    <w:p w:rsidR="00EB7C2B" w:rsidRDefault="0027241F">
      <w:pPr>
        <w:ind w:left="-5" w:right="0"/>
      </w:pPr>
      <w:r>
        <w:t>Bude podporováno poskytování pouze t</w:t>
      </w:r>
      <w:r>
        <w:t>ě</w:t>
      </w:r>
      <w:r>
        <w:t xml:space="preserve">ch sociálních služeb, které jsou registrovány </w:t>
      </w:r>
      <w:r>
        <w:t xml:space="preserve">v souladu se zákonem </w:t>
      </w:r>
      <w:r>
        <w:t>č</w:t>
      </w:r>
      <w:r>
        <w:t>. 108/2006 Sb., o sociálních službách, a které jsou zárove</w:t>
      </w:r>
      <w:r>
        <w:t>ň</w:t>
      </w:r>
      <w:r>
        <w:t xml:space="preserve"> sou</w:t>
      </w:r>
      <w:r>
        <w:t>č</w:t>
      </w:r>
      <w:r>
        <w:t>ástí sít</w:t>
      </w:r>
      <w:r>
        <w:t>ě</w:t>
      </w:r>
      <w:r>
        <w:t xml:space="preserve"> sociálních služeb uvedené ve st</w:t>
      </w:r>
      <w:r>
        <w:t>ř</w:t>
      </w:r>
      <w:r>
        <w:t>edn</w:t>
      </w:r>
      <w:r>
        <w:t>ě</w:t>
      </w:r>
      <w:r>
        <w:t>dobém plánu rozvoje sociálních služeb p</w:t>
      </w:r>
      <w:r>
        <w:t>ř</w:t>
      </w:r>
      <w:r>
        <w:t>íslušného kraje (pop</w:t>
      </w:r>
      <w:r>
        <w:t>ř</w:t>
      </w:r>
      <w:r>
        <w:t xml:space="preserve">. obce).  </w:t>
      </w:r>
    </w:p>
    <w:p w:rsidR="00EB7C2B" w:rsidRDefault="0027241F">
      <w:pPr>
        <w:spacing w:after="0" w:line="259" w:lineRule="auto"/>
        <w:ind w:left="0" w:right="0" w:firstLine="0"/>
        <w:jc w:val="left"/>
      </w:pPr>
      <w:r>
        <w:t xml:space="preserve"> </w:t>
      </w:r>
    </w:p>
    <w:p w:rsidR="00EB7C2B" w:rsidRDefault="0027241F">
      <w:pPr>
        <w:ind w:left="-5" w:right="0"/>
      </w:pPr>
      <w:r>
        <w:t>Budou podporovány pouze sociální služby poskytovan</w:t>
      </w:r>
      <w:r>
        <w:t xml:space="preserve">é </w:t>
      </w:r>
      <w:r>
        <w:rPr>
          <w:b/>
        </w:rPr>
        <w:t xml:space="preserve">terénní a ambulantní formou. </w:t>
      </w:r>
      <w:r>
        <w:t xml:space="preserve">Jako </w:t>
      </w:r>
      <w:r>
        <w:rPr>
          <w:b/>
        </w:rPr>
        <w:t xml:space="preserve">pobytové </w:t>
      </w:r>
      <w:r>
        <w:t xml:space="preserve">budou podporovány jen </w:t>
      </w:r>
      <w:r>
        <w:rPr>
          <w:b/>
        </w:rPr>
        <w:t xml:space="preserve">odlehčovací služby a krizová pomoc </w:t>
      </w:r>
      <w:r>
        <w:t xml:space="preserve">podle § 44 a § 60 zákona </w:t>
      </w:r>
      <w:r>
        <w:t>č</w:t>
      </w:r>
      <w:r>
        <w:t xml:space="preserve">. 108/2006 Sb., o sociálních službách.  </w:t>
      </w:r>
    </w:p>
    <w:p w:rsidR="00EB7C2B" w:rsidRDefault="0027241F">
      <w:pPr>
        <w:ind w:left="-5" w:right="0"/>
      </w:pPr>
      <w:r>
        <w:t>Sou</w:t>
      </w:r>
      <w:r>
        <w:t>č</w:t>
      </w:r>
      <w:r>
        <w:t>ástí náklad</w:t>
      </w:r>
      <w:r>
        <w:t>ů</w:t>
      </w:r>
      <w:r>
        <w:t xml:space="preserve"> vztahujících se k poskytování sociální služby mohou být i náklady na </w:t>
      </w:r>
      <w:r>
        <w:rPr>
          <w:b/>
        </w:rPr>
        <w:t>c</w:t>
      </w:r>
      <w:r>
        <w:rPr>
          <w:b/>
        </w:rPr>
        <w:t xml:space="preserve">eloživotní vzdělávání pracovníků poskytovatele sociální služby, </w:t>
      </w:r>
      <w:r>
        <w:t>a to za podmínky, že toto vzd</w:t>
      </w:r>
      <w:r>
        <w:t>ě</w:t>
      </w:r>
      <w:r>
        <w:t>lávání p</w:t>
      </w:r>
      <w:r>
        <w:t>ř</w:t>
      </w:r>
      <w:r>
        <w:t xml:space="preserve">ímo souvisí s poskytováním základních </w:t>
      </w:r>
      <w:r>
        <w:t>č</w:t>
      </w:r>
      <w:r>
        <w:t>inností sociální služby a sou</w:t>
      </w:r>
      <w:r>
        <w:t>č</w:t>
      </w:r>
      <w:r>
        <w:t>asn</w:t>
      </w:r>
      <w:r>
        <w:t>ě</w:t>
      </w:r>
      <w:r>
        <w:t xml:space="preserve"> je oblast vzd</w:t>
      </w:r>
      <w:r>
        <w:t>ě</w:t>
      </w:r>
      <w:r>
        <w:t>lávání pracovník</w:t>
      </w:r>
      <w:r>
        <w:t>ů</w:t>
      </w:r>
      <w:r>
        <w:t xml:space="preserve"> poskytovatele služby upravena v rámci vydaného </w:t>
      </w:r>
      <w:r>
        <w:t>Pov</w:t>
      </w:r>
      <w:r>
        <w:t>ěř</w:t>
      </w:r>
      <w:r>
        <w:t xml:space="preserve">ení v souladu s Rozhodnutím Komise </w:t>
      </w:r>
      <w:r>
        <w:t>č</w:t>
      </w:r>
      <w:r>
        <w:t>. 2012/21/EU. Pro ú</w:t>
      </w:r>
      <w:r>
        <w:t>č</w:t>
      </w:r>
      <w:r>
        <w:t>ely podpory sociálních služeb v rámci této výzvy se celoživotním vzd</w:t>
      </w:r>
      <w:r>
        <w:t>ě</w:t>
      </w:r>
      <w:r>
        <w:t>láváním pracovník</w:t>
      </w:r>
      <w:r>
        <w:t>ů</w:t>
      </w:r>
      <w:r>
        <w:t xml:space="preserve"> poskytovatele sociální služby </w:t>
      </w:r>
      <w:proofErr w:type="gramStart"/>
      <w:r>
        <w:t>rozumí:  -</w:t>
      </w:r>
      <w:proofErr w:type="gramEnd"/>
      <w:r>
        <w:t xml:space="preserve"> vzd</w:t>
      </w:r>
      <w:r>
        <w:t>ě</w:t>
      </w:r>
      <w:r>
        <w:t>lávání sociálních pracovník</w:t>
      </w:r>
      <w:r>
        <w:t>ů</w:t>
      </w:r>
      <w:r>
        <w:t xml:space="preserve"> v souladu s § 111 zákona o sociál</w:t>
      </w:r>
      <w:r>
        <w:t>ních službách, a to maximáln</w:t>
      </w:r>
      <w:r>
        <w:t>ě</w:t>
      </w:r>
      <w:r>
        <w:t xml:space="preserve"> v rozsahu 24 hodin za kalendá</w:t>
      </w:r>
      <w:r>
        <w:t>ř</w:t>
      </w:r>
      <w:r>
        <w:t xml:space="preserve">ní rok,  </w:t>
      </w:r>
    </w:p>
    <w:p w:rsidR="00EB7C2B" w:rsidRDefault="0027241F">
      <w:pPr>
        <w:numPr>
          <w:ilvl w:val="0"/>
          <w:numId w:val="2"/>
        </w:numPr>
        <w:ind w:right="0" w:hanging="137"/>
      </w:pPr>
      <w:r>
        <w:t>vzd</w:t>
      </w:r>
      <w:r>
        <w:t>ě</w:t>
      </w:r>
      <w:r>
        <w:t>lávání pracovník</w:t>
      </w:r>
      <w:r>
        <w:t>ů</w:t>
      </w:r>
      <w:r>
        <w:t xml:space="preserve"> v sociálních službách v souladu s § 116 odst. 9 zákona o sociálních službách, a to maximáln</w:t>
      </w:r>
      <w:r>
        <w:t>ě</w:t>
      </w:r>
      <w:r>
        <w:t xml:space="preserve"> v rozsahu 24 hodin za kalendá</w:t>
      </w:r>
      <w:r>
        <w:t>ř</w:t>
      </w:r>
      <w:r>
        <w:t xml:space="preserve">ní rok,  </w:t>
      </w:r>
    </w:p>
    <w:p w:rsidR="00EB7C2B" w:rsidRDefault="0027241F">
      <w:pPr>
        <w:numPr>
          <w:ilvl w:val="0"/>
          <w:numId w:val="2"/>
        </w:numPr>
        <w:ind w:right="0" w:hanging="137"/>
      </w:pPr>
      <w:r>
        <w:t>vzd</w:t>
      </w:r>
      <w:r>
        <w:t>ě</w:t>
      </w:r>
      <w:r>
        <w:t>lávání vedoucích pracovník</w:t>
      </w:r>
      <w:r>
        <w:t>ů</w:t>
      </w:r>
      <w:r>
        <w:t>, a to maximáln</w:t>
      </w:r>
      <w:r>
        <w:t>ě</w:t>
      </w:r>
      <w:r>
        <w:t xml:space="preserve"> v rozsahu 24 hodin za kalendá</w:t>
      </w:r>
      <w:r>
        <w:t>ř</w:t>
      </w:r>
      <w:r>
        <w:t xml:space="preserve">ní rok.  </w:t>
      </w:r>
    </w:p>
    <w:p w:rsidR="00EB7C2B" w:rsidRDefault="0027241F">
      <w:pPr>
        <w:spacing w:after="0" w:line="259" w:lineRule="auto"/>
        <w:ind w:left="0" w:right="0" w:firstLine="0"/>
        <w:jc w:val="left"/>
      </w:pPr>
      <w:r>
        <w:t xml:space="preserve"> </w:t>
      </w:r>
    </w:p>
    <w:p w:rsidR="00EB7C2B" w:rsidRDefault="0027241F">
      <w:pPr>
        <w:ind w:left="-5" w:right="0"/>
      </w:pPr>
      <w:r>
        <w:t xml:space="preserve">Budou podporovány tyto druhy sociálních služeb:  </w:t>
      </w:r>
    </w:p>
    <w:p w:rsidR="00EB7C2B" w:rsidRDefault="0027241F">
      <w:pPr>
        <w:spacing w:after="19" w:line="259" w:lineRule="auto"/>
        <w:ind w:left="0" w:right="0" w:firstLine="0"/>
        <w:jc w:val="left"/>
      </w:pPr>
      <w:r>
        <w:t xml:space="preserve"> </w:t>
      </w:r>
    </w:p>
    <w:p w:rsidR="00EB7C2B" w:rsidRDefault="0027241F">
      <w:pPr>
        <w:numPr>
          <w:ilvl w:val="0"/>
          <w:numId w:val="3"/>
        </w:numPr>
        <w:ind w:right="0"/>
      </w:pPr>
      <w:r>
        <w:rPr>
          <w:b/>
        </w:rPr>
        <w:t xml:space="preserve">Odborné sociální poradenství - § 37 </w:t>
      </w:r>
      <w:r>
        <w:t>(ob</w:t>
      </w:r>
      <w:r>
        <w:t>č</w:t>
      </w:r>
      <w:r>
        <w:t>anské poradny, manželské a rodinné poradny, poradny pro osoby se zdravotním postižením, pro ob</w:t>
      </w:r>
      <w:r>
        <w:t>ě</w:t>
      </w:r>
      <w:r>
        <w:t xml:space="preserve">ti trestných </w:t>
      </w:r>
      <w:r>
        <w:t>č</w:t>
      </w:r>
      <w:r>
        <w:t>in</w:t>
      </w:r>
      <w:r>
        <w:t>ů</w:t>
      </w:r>
      <w:r>
        <w:t xml:space="preserve"> a domácího násilí, poradenství ve speciálních l</w:t>
      </w:r>
      <w:r>
        <w:t>ů</w:t>
      </w:r>
      <w:r>
        <w:t>žkových zdravotnických za</w:t>
      </w:r>
      <w:r>
        <w:t>ř</w:t>
      </w:r>
      <w:r>
        <w:t>ízeních hospicového typu, poradenství osobám, jejichž zp</w:t>
      </w:r>
      <w:r>
        <w:t>ů</w:t>
      </w:r>
      <w:r>
        <w:t>sob života m</w:t>
      </w:r>
      <w:r>
        <w:t>ů</w:t>
      </w:r>
      <w:r>
        <w:t>že vést ke konfliktu se spole</w:t>
      </w:r>
      <w:r>
        <w:t>č</w:t>
      </w:r>
      <w:r>
        <w:t>ností atd.); v rámci odborného sociálního poradenství budou podp</w:t>
      </w:r>
      <w:r>
        <w:t xml:space="preserve">orovány </w:t>
      </w:r>
      <w:r>
        <w:rPr>
          <w:b/>
        </w:rPr>
        <w:t xml:space="preserve">i mobilní terénní týmy </w:t>
      </w:r>
      <w:r>
        <w:t xml:space="preserve">poskytující odborné sociální poradenství  </w:t>
      </w:r>
    </w:p>
    <w:p w:rsidR="00EB7C2B" w:rsidRDefault="0027241F">
      <w:pPr>
        <w:spacing w:after="0" w:line="259" w:lineRule="auto"/>
        <w:ind w:left="0" w:right="0" w:firstLine="0"/>
        <w:jc w:val="left"/>
      </w:pPr>
      <w:r>
        <w:rPr>
          <w:rFonts w:ascii="Calibri" w:eastAsia="Calibri" w:hAnsi="Calibri" w:cs="Calibri"/>
          <w:sz w:val="24"/>
        </w:rPr>
        <w:t xml:space="preserve"> </w:t>
      </w:r>
    </w:p>
    <w:p w:rsidR="00EB7C2B" w:rsidRDefault="0027241F">
      <w:pPr>
        <w:numPr>
          <w:ilvl w:val="0"/>
          <w:numId w:val="3"/>
        </w:numPr>
        <w:ind w:right="0"/>
      </w:pPr>
      <w:r>
        <w:rPr>
          <w:b/>
        </w:rPr>
        <w:t xml:space="preserve">Terénní programy - § 69 </w:t>
      </w:r>
      <w:r>
        <w:t>(poskytované osobám, které vedou rizikový zp</w:t>
      </w:r>
      <w:r>
        <w:t>ů</w:t>
      </w:r>
      <w:r>
        <w:t>sob života nebo jsou tímto zp</w:t>
      </w:r>
      <w:r>
        <w:t>ů</w:t>
      </w:r>
      <w:r>
        <w:t>sobem života ohroženy; služba je ur</w:t>
      </w:r>
      <w:r>
        <w:t>č</w:t>
      </w:r>
      <w:r>
        <w:t>ena pro problémové skupiny osob, uživatele ná</w:t>
      </w:r>
      <w:r>
        <w:t>vykových látek nebo omamných psychotropních látek, osoby bez p</w:t>
      </w:r>
      <w:r>
        <w:t>ř</w:t>
      </w:r>
      <w:r>
        <w:t>íst</w:t>
      </w:r>
      <w:r>
        <w:t>ř</w:t>
      </w:r>
      <w:r>
        <w:t>eší, osoby žijící v sociáln</w:t>
      </w:r>
      <w:r>
        <w:t>ě</w:t>
      </w:r>
      <w:r>
        <w:t xml:space="preserve"> vylou</w:t>
      </w:r>
      <w:r>
        <w:t>č</w:t>
      </w:r>
      <w:r>
        <w:t>ených lokalitách a jiné sociáln</w:t>
      </w:r>
      <w:r>
        <w:t>ě</w:t>
      </w:r>
      <w:r>
        <w:t xml:space="preserve"> ohrožené skupiny; cílem služby je tyto osoby vyhledávat a minimalizovat rizika jejich zp</w:t>
      </w:r>
      <w:r>
        <w:t>ů</w:t>
      </w:r>
      <w:r>
        <w:t xml:space="preserve">sobu života)  </w:t>
      </w:r>
    </w:p>
    <w:p w:rsidR="00EB7C2B" w:rsidRDefault="0027241F">
      <w:pPr>
        <w:spacing w:after="17" w:line="259" w:lineRule="auto"/>
        <w:ind w:left="0" w:right="0" w:firstLine="0"/>
        <w:jc w:val="left"/>
      </w:pPr>
      <w:r>
        <w:t xml:space="preserve"> </w:t>
      </w:r>
    </w:p>
    <w:p w:rsidR="00EB7C2B" w:rsidRDefault="0027241F">
      <w:pPr>
        <w:numPr>
          <w:ilvl w:val="0"/>
          <w:numId w:val="3"/>
        </w:numPr>
        <w:ind w:right="0"/>
      </w:pPr>
      <w:r>
        <w:rPr>
          <w:b/>
        </w:rPr>
        <w:t>Sociálně aktivi</w:t>
      </w:r>
      <w:r>
        <w:rPr>
          <w:b/>
        </w:rPr>
        <w:t xml:space="preserve">zační služby pro rodiny s dětmi - § 65 </w:t>
      </w:r>
      <w:r>
        <w:t>(poskytované rodinám s d</w:t>
      </w:r>
      <w:r>
        <w:t>ě</w:t>
      </w:r>
      <w:r>
        <w:t>tmi, u nichž je ohrožen vývoj dít</w:t>
      </w:r>
      <w:r>
        <w:t>ě</w:t>
      </w:r>
      <w:r>
        <w:t>te v d</w:t>
      </w:r>
      <w:r>
        <w:t>ů</w:t>
      </w:r>
      <w:r>
        <w:t>sledku dopad</w:t>
      </w:r>
      <w:r>
        <w:t>ů</w:t>
      </w:r>
      <w:r>
        <w:t xml:space="preserve"> dlouhodobé krizové sociální situace, kterou rodi</w:t>
      </w:r>
      <w:r>
        <w:t>č</w:t>
      </w:r>
      <w:r>
        <w:t>e nedokáží sami bez pomoci p</w:t>
      </w:r>
      <w:r>
        <w:t>ř</w:t>
      </w:r>
      <w:r>
        <w:t>ekonat, a u nichž existují další rizika ohrožení vývoje dít</w:t>
      </w:r>
      <w:r>
        <w:t>ě</w:t>
      </w:r>
      <w:r>
        <w:t xml:space="preserve">te)  </w:t>
      </w:r>
    </w:p>
    <w:p w:rsidR="00EB7C2B" w:rsidRDefault="0027241F">
      <w:pPr>
        <w:spacing w:after="15" w:line="259" w:lineRule="auto"/>
        <w:ind w:left="0" w:right="0" w:firstLine="0"/>
        <w:jc w:val="left"/>
      </w:pPr>
      <w:r>
        <w:t xml:space="preserve"> </w:t>
      </w:r>
    </w:p>
    <w:p w:rsidR="00EB7C2B" w:rsidRDefault="0027241F">
      <w:pPr>
        <w:numPr>
          <w:ilvl w:val="0"/>
          <w:numId w:val="3"/>
        </w:numPr>
        <w:ind w:right="0"/>
      </w:pPr>
      <w:r>
        <w:rPr>
          <w:b/>
        </w:rPr>
        <w:t xml:space="preserve">Raná péče - § 54 </w:t>
      </w:r>
      <w:r>
        <w:t>(poskytovaná dít</w:t>
      </w:r>
      <w:r>
        <w:t>ě</w:t>
      </w:r>
      <w:r>
        <w:t>ti a rodi</w:t>
      </w:r>
      <w:r>
        <w:t>čů</w:t>
      </w:r>
      <w:r>
        <w:t>m dít</w:t>
      </w:r>
      <w:r>
        <w:t>ě</w:t>
      </w:r>
      <w:r>
        <w:t>te ve v</w:t>
      </w:r>
      <w:r>
        <w:t>ě</w:t>
      </w:r>
      <w:r>
        <w:t>ku do 7 let, které je zdravotn</w:t>
      </w:r>
      <w:r>
        <w:t>ě</w:t>
      </w:r>
      <w:r>
        <w:t xml:space="preserve"> postižené, nebo jehož vývoj je ohrožen v d</w:t>
      </w:r>
      <w:r>
        <w:t>ů</w:t>
      </w:r>
      <w:r>
        <w:t>sledku nep</w:t>
      </w:r>
      <w:r>
        <w:t>ř</w:t>
      </w:r>
      <w:r>
        <w:t xml:space="preserve">íznivého zdravotního stavu; </w:t>
      </w:r>
      <w:r>
        <w:lastRenderedPageBreak/>
        <w:t>služba je zam</w:t>
      </w:r>
      <w:r>
        <w:t>ěř</w:t>
      </w:r>
      <w:r>
        <w:t>ená na podporu rodiny a podporu vývoje dít</w:t>
      </w:r>
      <w:r>
        <w:t>ě</w:t>
      </w:r>
      <w:r>
        <w:t>te s ohledem na jeho specifické pot</w:t>
      </w:r>
      <w:r>
        <w:t>ř</w:t>
      </w:r>
      <w:r>
        <w:t>eby); služby poskytované rodinám s dít</w:t>
      </w:r>
      <w:r>
        <w:t>ě</w:t>
      </w:r>
      <w:r>
        <w:t>tem se specifickými pot</w:t>
      </w:r>
      <w:r>
        <w:t>ř</w:t>
      </w:r>
      <w:r>
        <w:t>ebami umož</w:t>
      </w:r>
      <w:r>
        <w:t>ň</w:t>
      </w:r>
      <w:r>
        <w:t>ují rodi</w:t>
      </w:r>
      <w:r>
        <w:t>čů</w:t>
      </w:r>
      <w:r>
        <w:t>m a pe</w:t>
      </w:r>
      <w:r>
        <w:t>č</w:t>
      </w:r>
      <w:r>
        <w:t>ujícím osobám sociální za</w:t>
      </w:r>
      <w:r>
        <w:t>č</w:t>
      </w:r>
      <w:r>
        <w:t>len</w:t>
      </w:r>
      <w:r>
        <w:t>ě</w:t>
      </w:r>
      <w:r>
        <w:t>ní a p</w:t>
      </w:r>
      <w:r>
        <w:t>ů</w:t>
      </w:r>
      <w:r>
        <w:t>sobí preventivn</w:t>
      </w:r>
      <w:r>
        <w:t>ě</w:t>
      </w:r>
      <w:r>
        <w:t xml:space="preserve"> proti jejich sociálnímu vylou</w:t>
      </w:r>
      <w:r>
        <w:t>č</w:t>
      </w:r>
      <w:r>
        <w:t>ení (rodi</w:t>
      </w:r>
      <w:r>
        <w:t>č</w:t>
      </w:r>
      <w:r>
        <w:t>e a pe</w:t>
      </w:r>
      <w:r>
        <w:t>č</w:t>
      </w:r>
      <w:r>
        <w:t>ující osoby se mohou díky po</w:t>
      </w:r>
      <w:r>
        <w:t>dpo</w:t>
      </w:r>
      <w:r>
        <w:t>ř</w:t>
      </w:r>
      <w:r>
        <w:t>e služeb rané pé</w:t>
      </w:r>
      <w:r>
        <w:t>č</w:t>
      </w:r>
      <w:r>
        <w:t>e snadn</w:t>
      </w:r>
      <w:r>
        <w:t>ě</w:t>
      </w:r>
      <w:r>
        <w:t>ji zapojit do sociálního, pracovního a ekonomického života spole</w:t>
      </w:r>
      <w:r>
        <w:t>č</w:t>
      </w:r>
      <w:r>
        <w:t xml:space="preserve">nosti)  </w:t>
      </w:r>
    </w:p>
    <w:p w:rsidR="00EB7C2B" w:rsidRDefault="0027241F">
      <w:pPr>
        <w:spacing w:after="0" w:line="259" w:lineRule="auto"/>
        <w:ind w:left="0" w:right="0" w:firstLine="0"/>
        <w:jc w:val="left"/>
      </w:pPr>
      <w:r>
        <w:rPr>
          <w:b/>
        </w:rPr>
        <w:t xml:space="preserve"> </w:t>
      </w:r>
    </w:p>
    <w:p w:rsidR="00EB7C2B" w:rsidRDefault="0027241F">
      <w:pPr>
        <w:spacing w:after="21" w:line="259" w:lineRule="auto"/>
        <w:ind w:left="0" w:right="0" w:firstLine="0"/>
        <w:jc w:val="left"/>
      </w:pPr>
      <w:r>
        <w:rPr>
          <w:b/>
        </w:rPr>
        <w:t xml:space="preserve"> </w:t>
      </w:r>
    </w:p>
    <w:p w:rsidR="00EB7C2B" w:rsidRDefault="0027241F">
      <w:pPr>
        <w:numPr>
          <w:ilvl w:val="0"/>
          <w:numId w:val="3"/>
        </w:numPr>
        <w:ind w:right="0"/>
      </w:pPr>
      <w:r>
        <w:rPr>
          <w:b/>
        </w:rPr>
        <w:t xml:space="preserve">Kontaktní centra - § 59 </w:t>
      </w:r>
      <w:r>
        <w:t>(nízkoprahová za</w:t>
      </w:r>
      <w:r>
        <w:t>ř</w:t>
      </w:r>
      <w:r>
        <w:t>ízení pro osoby ohrožené závislostí na návykových látkách; cílem služby je snižování sociálních a zdravotníc</w:t>
      </w:r>
      <w:r>
        <w:t xml:space="preserve">h rizik spojených se zneužíváním návykových látek)  </w:t>
      </w:r>
    </w:p>
    <w:p w:rsidR="00EB7C2B" w:rsidRDefault="0027241F">
      <w:pPr>
        <w:spacing w:after="0" w:line="259" w:lineRule="auto"/>
        <w:ind w:left="0" w:right="0" w:firstLine="0"/>
        <w:jc w:val="left"/>
      </w:pPr>
      <w:r>
        <w:t xml:space="preserve"> </w:t>
      </w:r>
    </w:p>
    <w:p w:rsidR="00EB7C2B" w:rsidRDefault="0027241F">
      <w:pPr>
        <w:numPr>
          <w:ilvl w:val="0"/>
          <w:numId w:val="3"/>
        </w:numPr>
        <w:ind w:right="0"/>
      </w:pPr>
      <w:r>
        <w:rPr>
          <w:b/>
        </w:rPr>
        <w:t xml:space="preserve">Nízkoprahová zařízení pro děti a mládež - § 62 </w:t>
      </w:r>
      <w:r>
        <w:t>(pro ú</w:t>
      </w:r>
      <w:r>
        <w:t>č</w:t>
      </w:r>
      <w:r>
        <w:t>ely této výzvy bude podporována pouze cílová skupina osob ve v</w:t>
      </w:r>
      <w:r>
        <w:t>ě</w:t>
      </w:r>
      <w:r>
        <w:t>ku od 15 do 26 let</w:t>
      </w:r>
      <w:r>
        <w:rPr>
          <w:vertAlign w:val="superscript"/>
        </w:rPr>
        <w:footnoteReference w:id="3"/>
      </w:r>
      <w:r>
        <w:rPr>
          <w:vertAlign w:val="subscript"/>
        </w:rPr>
        <w:t xml:space="preserve"> </w:t>
      </w:r>
      <w:r>
        <w:t>ohrožených spole</w:t>
      </w:r>
      <w:r>
        <w:t>č</w:t>
      </w:r>
      <w:r>
        <w:t>ensky nežádoucími jevy s d</w:t>
      </w:r>
      <w:r>
        <w:t>ů</w:t>
      </w:r>
      <w:r>
        <w:t>razem na podporu jej</w:t>
      </w:r>
      <w:r>
        <w:t>ich sociálního za</w:t>
      </w:r>
      <w:r>
        <w:t>č</w:t>
      </w:r>
      <w:r>
        <w:t>le</w:t>
      </w:r>
      <w:r>
        <w:t>ň</w:t>
      </w:r>
      <w:r>
        <w:t>ování a zvyšování kompetencí k uplatn</w:t>
      </w:r>
      <w:r>
        <w:t>ě</w:t>
      </w:r>
      <w:r>
        <w:t>ní se na trhu práce); cílem služby je zlepšit kvalitu života t</w:t>
      </w:r>
      <w:r>
        <w:t>ě</w:t>
      </w:r>
      <w:r>
        <w:t>chto osob p</w:t>
      </w:r>
      <w:r>
        <w:t>ř</w:t>
      </w:r>
      <w:r>
        <w:t>edcházením nebo snížením sociálních a zdravotních rizik souvisejících se zp</w:t>
      </w:r>
      <w:r>
        <w:t>ů</w:t>
      </w:r>
      <w:r>
        <w:t>sobem jejich života, umožnit jim lépe se orientovat v jejich sociálním prost</w:t>
      </w:r>
      <w:r>
        <w:t>ř</w:t>
      </w:r>
      <w:r>
        <w:t>edí a vytvá</w:t>
      </w:r>
      <w:r>
        <w:t>ř</w:t>
      </w:r>
      <w:r>
        <w:t xml:space="preserve">et podmínky k </w:t>
      </w:r>
      <w:r>
        <w:t>ř</w:t>
      </w:r>
      <w:r>
        <w:t>ešení jejich nep</w:t>
      </w:r>
      <w:r>
        <w:t>ř</w:t>
      </w:r>
      <w:r>
        <w:t xml:space="preserve">íznivé sociální situace  </w:t>
      </w:r>
    </w:p>
    <w:p w:rsidR="00EB7C2B" w:rsidRDefault="0027241F">
      <w:pPr>
        <w:spacing w:after="18" w:line="259" w:lineRule="auto"/>
        <w:ind w:left="0" w:right="0" w:firstLine="0"/>
        <w:jc w:val="left"/>
      </w:pPr>
      <w:r>
        <w:t xml:space="preserve"> </w:t>
      </w:r>
    </w:p>
    <w:p w:rsidR="00EB7C2B" w:rsidRDefault="0027241F">
      <w:pPr>
        <w:numPr>
          <w:ilvl w:val="0"/>
          <w:numId w:val="3"/>
        </w:numPr>
        <w:ind w:right="0"/>
      </w:pPr>
      <w:r>
        <w:rPr>
          <w:b/>
        </w:rPr>
        <w:t xml:space="preserve">Sociální rehabilitace - § 70 </w:t>
      </w:r>
      <w:r>
        <w:t xml:space="preserve">(soubor specifických </w:t>
      </w:r>
      <w:r>
        <w:t>č</w:t>
      </w:r>
      <w:r>
        <w:t>inností sm</w:t>
      </w:r>
      <w:r>
        <w:t>ěř</w:t>
      </w:r>
      <w:r>
        <w:t>ujících k dosažení samostatnosti, nezávislosti a sob</w:t>
      </w:r>
      <w:r>
        <w:t>ě</w:t>
      </w:r>
      <w:r>
        <w:t>sta</w:t>
      </w:r>
      <w:r>
        <w:t>č</w:t>
      </w:r>
      <w:r>
        <w:t>nosti osob, a to rozvojem jejich specifických schopností a dovedností, posilováním návyk</w:t>
      </w:r>
      <w:r>
        <w:t>ů</w:t>
      </w:r>
      <w:r>
        <w:t xml:space="preserve"> a nácvikem výkonu b</w:t>
      </w:r>
      <w:r>
        <w:t>ě</w:t>
      </w:r>
      <w:r>
        <w:t xml:space="preserve">žných, pro samostatný život nezbytných </w:t>
      </w:r>
      <w:r>
        <w:t>č</w:t>
      </w:r>
      <w:r>
        <w:t>inností alternativním zp</w:t>
      </w:r>
      <w:r>
        <w:t>ů</w:t>
      </w:r>
      <w:r>
        <w:t>sobem využívajícím zacho</w:t>
      </w:r>
      <w:r>
        <w:t>vaných schopností, potenciál</w:t>
      </w:r>
      <w:r>
        <w:t>ů</w:t>
      </w:r>
      <w:r>
        <w:t xml:space="preserve"> a kompetencí); u této služby sociální prevence bude podporována pouze terénní a ambulantní forma jejího poskytování  </w:t>
      </w:r>
    </w:p>
    <w:p w:rsidR="00EB7C2B" w:rsidRDefault="0027241F">
      <w:pPr>
        <w:spacing w:after="17" w:line="259" w:lineRule="auto"/>
        <w:ind w:left="0" w:right="0" w:firstLine="0"/>
        <w:jc w:val="left"/>
      </w:pPr>
      <w:r>
        <w:t xml:space="preserve"> </w:t>
      </w:r>
    </w:p>
    <w:p w:rsidR="00EB7C2B" w:rsidRDefault="0027241F">
      <w:pPr>
        <w:numPr>
          <w:ilvl w:val="0"/>
          <w:numId w:val="3"/>
        </w:numPr>
        <w:ind w:right="0"/>
      </w:pPr>
      <w:r>
        <w:rPr>
          <w:b/>
        </w:rPr>
        <w:t xml:space="preserve">Sociálně terapeutické dílny - § 67 </w:t>
      </w:r>
      <w:r>
        <w:t>(pro osoby se sníženou sob</w:t>
      </w:r>
      <w:r>
        <w:t>ě</w:t>
      </w:r>
      <w:r>
        <w:t>sta</w:t>
      </w:r>
      <w:r>
        <w:t>č</w:t>
      </w:r>
      <w:r>
        <w:t>ností z d</w:t>
      </w:r>
      <w:r>
        <w:t>ů</w:t>
      </w:r>
      <w:r>
        <w:t>vodu zdravotního postižení, kt</w:t>
      </w:r>
      <w:r>
        <w:t>eré nejsou z tohoto d</w:t>
      </w:r>
      <w:r>
        <w:t>ů</w:t>
      </w:r>
      <w:r>
        <w:t>vodu umístitelné na otev</w:t>
      </w:r>
      <w:r>
        <w:t>ř</w:t>
      </w:r>
      <w:r>
        <w:t>eném ani chrán</w:t>
      </w:r>
      <w:r>
        <w:t>ě</w:t>
      </w:r>
      <w:r>
        <w:t>ném trhu práce; cílem je dlouhodobá a pravidelná podpora zdokonalování pracovních návyk</w:t>
      </w:r>
      <w:r>
        <w:t>ů</w:t>
      </w:r>
      <w:r>
        <w:t xml:space="preserve"> a dovedností prost</w:t>
      </w:r>
      <w:r>
        <w:t>ř</w:t>
      </w:r>
      <w:r>
        <w:t>ednictvím sociáln</w:t>
      </w:r>
      <w:r>
        <w:t>ě</w:t>
      </w:r>
      <w:r>
        <w:t xml:space="preserve"> pracovní terapie)  </w:t>
      </w:r>
    </w:p>
    <w:p w:rsidR="00EB7C2B" w:rsidRDefault="0027241F">
      <w:pPr>
        <w:spacing w:after="18" w:line="259" w:lineRule="auto"/>
        <w:ind w:left="0" w:right="0" w:firstLine="0"/>
        <w:jc w:val="left"/>
      </w:pPr>
      <w:r>
        <w:t xml:space="preserve"> </w:t>
      </w:r>
    </w:p>
    <w:p w:rsidR="00EB7C2B" w:rsidRDefault="0027241F">
      <w:pPr>
        <w:numPr>
          <w:ilvl w:val="0"/>
          <w:numId w:val="3"/>
        </w:numPr>
        <w:ind w:right="0"/>
      </w:pPr>
      <w:r>
        <w:rPr>
          <w:b/>
        </w:rPr>
        <w:t xml:space="preserve">Služby následné péče - § 64 </w:t>
      </w:r>
      <w:r>
        <w:t>(poskytované osob</w:t>
      </w:r>
      <w:r>
        <w:t>ám s chronickým duševním onemocn</w:t>
      </w:r>
      <w:r>
        <w:t>ě</w:t>
      </w:r>
      <w:r>
        <w:t>ním a osobám závislým na návykových látkách, které absolvovaly l</w:t>
      </w:r>
      <w:r>
        <w:t>ů</w:t>
      </w:r>
      <w:r>
        <w:t>žkovou pé</w:t>
      </w:r>
      <w:r>
        <w:t>č</w:t>
      </w:r>
      <w:r>
        <w:t>i ve zdravotnickém za</w:t>
      </w:r>
      <w:r>
        <w:t>ř</w:t>
      </w:r>
      <w:r>
        <w:t>ízení, absolvovaly ambulantní lé</w:t>
      </w:r>
      <w:r>
        <w:t>č</w:t>
      </w:r>
      <w:r>
        <w:t xml:space="preserve">bu nebo se jí podrobují, nebo osobám, které abstinují); u této služby sociální prevence bude </w:t>
      </w:r>
      <w:r>
        <w:t xml:space="preserve">podporována pouze ambulantní forma jejího poskytování  </w:t>
      </w:r>
    </w:p>
    <w:p w:rsidR="00EB7C2B" w:rsidRDefault="0027241F">
      <w:pPr>
        <w:spacing w:after="0" w:line="259" w:lineRule="auto"/>
        <w:ind w:left="0" w:right="0" w:firstLine="0"/>
        <w:jc w:val="left"/>
      </w:pPr>
      <w:r>
        <w:t xml:space="preserve"> </w:t>
      </w:r>
    </w:p>
    <w:p w:rsidR="00EB7C2B" w:rsidRDefault="0027241F">
      <w:pPr>
        <w:numPr>
          <w:ilvl w:val="0"/>
          <w:numId w:val="3"/>
        </w:numPr>
        <w:ind w:right="0"/>
      </w:pPr>
      <w:r>
        <w:rPr>
          <w:b/>
        </w:rPr>
        <w:t xml:space="preserve">Podpora samostatného bydlení - § 43 </w:t>
      </w:r>
      <w:r>
        <w:t>(poskytovaná osobám, které mají sníženou sob</w:t>
      </w:r>
      <w:r>
        <w:t>ě</w:t>
      </w:r>
      <w:r>
        <w:t>sta</w:t>
      </w:r>
      <w:r>
        <w:t>č</w:t>
      </w:r>
      <w:r>
        <w:t>nost z d</w:t>
      </w:r>
      <w:r>
        <w:t>ů</w:t>
      </w:r>
      <w:r>
        <w:t>vodu zdravotního postižení nebo chronického onemocn</w:t>
      </w:r>
      <w:r>
        <w:t>ě</w:t>
      </w:r>
      <w:r>
        <w:t>ní, v</w:t>
      </w:r>
      <w:r>
        <w:t>č</w:t>
      </w:r>
      <w:r>
        <w:t>etn</w:t>
      </w:r>
      <w:r>
        <w:t>ě</w:t>
      </w:r>
      <w:r>
        <w:t xml:space="preserve"> duševního onemocn</w:t>
      </w:r>
      <w:r>
        <w:t>ě</w:t>
      </w:r>
      <w:r>
        <w:t xml:space="preserve">ní)  </w:t>
      </w:r>
    </w:p>
    <w:p w:rsidR="00EB7C2B" w:rsidRDefault="0027241F">
      <w:pPr>
        <w:spacing w:after="21" w:line="259" w:lineRule="auto"/>
        <w:ind w:left="0" w:right="0" w:firstLine="0"/>
        <w:jc w:val="left"/>
      </w:pPr>
      <w:r>
        <w:t xml:space="preserve"> </w:t>
      </w:r>
    </w:p>
    <w:p w:rsidR="00EB7C2B" w:rsidRDefault="0027241F">
      <w:pPr>
        <w:numPr>
          <w:ilvl w:val="0"/>
          <w:numId w:val="3"/>
        </w:numPr>
        <w:ind w:right="0"/>
      </w:pPr>
      <w:r>
        <w:rPr>
          <w:b/>
        </w:rPr>
        <w:lastRenderedPageBreak/>
        <w:t xml:space="preserve">Osobní asistence - § 39 </w:t>
      </w:r>
      <w:r>
        <w:t>(pro ú</w:t>
      </w:r>
      <w:r>
        <w:t>č</w:t>
      </w:r>
      <w:r>
        <w:t>ely této výzvy poskytovaná pouze osobám, které mají sníženou sob</w:t>
      </w:r>
      <w:r>
        <w:t>ě</w:t>
      </w:r>
      <w:r>
        <w:t>sta</w:t>
      </w:r>
      <w:r>
        <w:t>č</w:t>
      </w:r>
      <w:r>
        <w:t>nost z d</w:t>
      </w:r>
      <w:r>
        <w:t>ů</w:t>
      </w:r>
      <w:r>
        <w:t>vodu chronického onemocn</w:t>
      </w:r>
      <w:r>
        <w:t>ě</w:t>
      </w:r>
      <w:r>
        <w:t xml:space="preserve">ní nebo zdravotního postižení)  </w:t>
      </w:r>
    </w:p>
    <w:p w:rsidR="00EB7C2B" w:rsidRDefault="0027241F">
      <w:pPr>
        <w:spacing w:after="18" w:line="259" w:lineRule="auto"/>
        <w:ind w:left="0" w:right="0" w:firstLine="0"/>
        <w:jc w:val="left"/>
      </w:pPr>
      <w:r>
        <w:t xml:space="preserve"> </w:t>
      </w:r>
    </w:p>
    <w:p w:rsidR="00EB7C2B" w:rsidRDefault="0027241F">
      <w:pPr>
        <w:numPr>
          <w:ilvl w:val="0"/>
          <w:numId w:val="3"/>
        </w:numPr>
        <w:ind w:right="0"/>
      </w:pPr>
      <w:r>
        <w:rPr>
          <w:b/>
        </w:rPr>
        <w:t xml:space="preserve">Odlehčovací služby - § 44 </w:t>
      </w:r>
      <w:r>
        <w:t>(poskytované osobám pe</w:t>
      </w:r>
      <w:r>
        <w:t>č</w:t>
      </w:r>
      <w:r>
        <w:t>ujícím v jejich p</w:t>
      </w:r>
      <w:r>
        <w:t>ř</w:t>
      </w:r>
      <w:r>
        <w:t>irozeném sociálním p</w:t>
      </w:r>
      <w:r>
        <w:t>rost</w:t>
      </w:r>
      <w:r>
        <w:t>ř</w:t>
      </w:r>
      <w:r>
        <w:t>edí o osoby se sníženou sob</w:t>
      </w:r>
      <w:r>
        <w:t>ě</w:t>
      </w:r>
      <w:r>
        <w:t>sta</w:t>
      </w:r>
      <w:r>
        <w:t>č</w:t>
      </w:r>
      <w:r>
        <w:t>ností z d</w:t>
      </w:r>
      <w:r>
        <w:t>ů</w:t>
      </w:r>
      <w:r>
        <w:t>vodu v</w:t>
      </w:r>
      <w:r>
        <w:t>ě</w:t>
      </w:r>
      <w:r>
        <w:t>ku, chronického onemocn</w:t>
      </w:r>
      <w:r>
        <w:t>ě</w:t>
      </w:r>
      <w:r>
        <w:t>ní nebo zdravotního postižení); u této služby sociální pé</w:t>
      </w:r>
      <w:r>
        <w:t>č</w:t>
      </w:r>
      <w:r>
        <w:t xml:space="preserve">e bude podporována i pobytová forma jejího poskytování  </w:t>
      </w:r>
    </w:p>
    <w:p w:rsidR="00EB7C2B" w:rsidRDefault="0027241F">
      <w:pPr>
        <w:spacing w:after="0" w:line="259" w:lineRule="auto"/>
        <w:ind w:left="0" w:right="0" w:firstLine="0"/>
        <w:jc w:val="left"/>
      </w:pPr>
      <w:r>
        <w:t xml:space="preserve"> </w:t>
      </w:r>
    </w:p>
    <w:p w:rsidR="00EB7C2B" w:rsidRDefault="0027241F">
      <w:pPr>
        <w:spacing w:after="18" w:line="259" w:lineRule="auto"/>
        <w:ind w:left="0" w:right="0" w:firstLine="0"/>
        <w:jc w:val="left"/>
      </w:pPr>
      <w:r>
        <w:rPr>
          <w:b/>
          <w:sz w:val="23"/>
        </w:rPr>
        <w:t xml:space="preserve"> </w:t>
      </w:r>
    </w:p>
    <w:p w:rsidR="00EB7C2B" w:rsidRDefault="0027241F">
      <w:pPr>
        <w:spacing w:after="0" w:line="259" w:lineRule="auto"/>
        <w:ind w:left="-5" w:right="0"/>
        <w:jc w:val="left"/>
      </w:pPr>
      <w:r>
        <w:rPr>
          <w:b/>
          <w:sz w:val="23"/>
          <w:u w:val="single" w:color="000000"/>
        </w:rPr>
        <w:t>2 Další programy a činnosti v oblasti sociálního začleňován</w:t>
      </w:r>
      <w:r>
        <w:rPr>
          <w:b/>
          <w:sz w:val="23"/>
          <w:u w:val="single" w:color="000000"/>
        </w:rPr>
        <w:t>í</w:t>
      </w:r>
      <w:r>
        <w:rPr>
          <w:b/>
          <w:sz w:val="23"/>
        </w:rPr>
        <w:t xml:space="preserve"> </w:t>
      </w:r>
      <w:r>
        <w:rPr>
          <w:sz w:val="23"/>
        </w:rPr>
        <w:t xml:space="preserve"> </w:t>
      </w:r>
    </w:p>
    <w:p w:rsidR="00EB7C2B" w:rsidRDefault="0027241F">
      <w:pPr>
        <w:spacing w:after="19" w:line="259" w:lineRule="auto"/>
        <w:ind w:left="0" w:right="0" w:firstLine="0"/>
        <w:jc w:val="left"/>
      </w:pPr>
      <w:r>
        <w:t xml:space="preserve"> </w:t>
      </w:r>
    </w:p>
    <w:p w:rsidR="00EB7C2B" w:rsidRDefault="0027241F">
      <w:pPr>
        <w:ind w:left="-5" w:right="0"/>
      </w:pPr>
      <w:r>
        <w:t xml:space="preserve">Jedná se o programy a </w:t>
      </w:r>
      <w:r>
        <w:t>č</w:t>
      </w:r>
      <w:r>
        <w:t>innosti se spole</w:t>
      </w:r>
      <w:r>
        <w:t>č</w:t>
      </w:r>
      <w:r>
        <w:t>ensky prosp</w:t>
      </w:r>
      <w:r>
        <w:t>ě</w:t>
      </w:r>
      <w:r>
        <w:t>šným charakterem (nikoli komer</w:t>
      </w:r>
      <w:r>
        <w:t>č</w:t>
      </w:r>
      <w:r>
        <w:t>ním), které mají p</w:t>
      </w:r>
      <w:r>
        <w:t>ř</w:t>
      </w:r>
      <w:r>
        <w:t xml:space="preserve">íznivý dopad na osoby z cílových skupin v území MAS.  </w:t>
      </w:r>
    </w:p>
    <w:p w:rsidR="00EB7C2B" w:rsidRDefault="0027241F">
      <w:pPr>
        <w:spacing w:after="0" w:line="263" w:lineRule="auto"/>
        <w:ind w:left="0" w:right="0" w:firstLine="0"/>
      </w:pPr>
      <w:r>
        <w:t xml:space="preserve">Podporovány budou programy a </w:t>
      </w:r>
      <w:r>
        <w:t>č</w:t>
      </w:r>
      <w:r>
        <w:t>innosti realizované v p</w:t>
      </w:r>
      <w:r>
        <w:t>ř</w:t>
      </w:r>
      <w:r>
        <w:t>irozeném sociálním prost</w:t>
      </w:r>
      <w:r>
        <w:t>ř</w:t>
      </w:r>
      <w:r>
        <w:t>edí osob z cílových skupin, tj. aktivity realizované terénní nebo ambulantní formou. Musí být zajišt</w:t>
      </w:r>
      <w:r>
        <w:t>ě</w:t>
      </w:r>
      <w:r>
        <w:t>no, že se skute</w:t>
      </w:r>
      <w:r>
        <w:t>č</w:t>
      </w:r>
      <w:r>
        <w:t>n</w:t>
      </w:r>
      <w:r>
        <w:t>ě</w:t>
      </w:r>
      <w:r>
        <w:t xml:space="preserve"> jedná o </w:t>
      </w:r>
      <w:r>
        <w:rPr>
          <w:b/>
        </w:rPr>
        <w:t xml:space="preserve">programy a činnosti nad rámec základních činností sociálních služeb podle zákona č. 108/2006 Sb., o sociálních </w:t>
      </w:r>
      <w:proofErr w:type="gramStart"/>
      <w:r>
        <w:rPr>
          <w:b/>
        </w:rPr>
        <w:t>službách - nelze</w:t>
      </w:r>
      <w:proofErr w:type="gramEnd"/>
      <w:r>
        <w:rPr>
          <w:b/>
        </w:rPr>
        <w:t xml:space="preserve"> </w:t>
      </w:r>
      <w:r>
        <w:rPr>
          <w:b/>
        </w:rPr>
        <w:t xml:space="preserve">podporovat programy, které mají charakter sociální služby, avšak nejsou jako sociální služba registrovány! </w:t>
      </w:r>
      <w:r>
        <w:t xml:space="preserve"> </w:t>
      </w:r>
    </w:p>
    <w:p w:rsidR="00EB7C2B" w:rsidRDefault="0027241F">
      <w:pPr>
        <w:spacing w:after="0" w:line="259" w:lineRule="auto"/>
        <w:ind w:left="0" w:right="0" w:firstLine="0"/>
        <w:jc w:val="left"/>
      </w:pPr>
      <w:r>
        <w:t xml:space="preserve"> </w:t>
      </w:r>
    </w:p>
    <w:p w:rsidR="00EB7C2B" w:rsidRDefault="0027241F">
      <w:pPr>
        <w:spacing w:after="21" w:line="259" w:lineRule="auto"/>
        <w:ind w:left="0" w:right="0" w:firstLine="0"/>
        <w:jc w:val="left"/>
      </w:pPr>
      <w:r>
        <w:t xml:space="preserve"> </w:t>
      </w:r>
    </w:p>
    <w:p w:rsidR="00EB7C2B" w:rsidRDefault="0027241F">
      <w:pPr>
        <w:ind w:left="-5" w:right="0"/>
      </w:pPr>
      <w:r>
        <w:t xml:space="preserve">Budou podporovány zejména následující programy a </w:t>
      </w:r>
      <w:r>
        <w:t>č</w:t>
      </w:r>
      <w:r>
        <w:t xml:space="preserve">innosti:  </w:t>
      </w:r>
    </w:p>
    <w:p w:rsidR="00EB7C2B" w:rsidRDefault="0027241F">
      <w:pPr>
        <w:spacing w:after="9" w:line="259" w:lineRule="auto"/>
        <w:ind w:left="0" w:right="0" w:firstLine="0"/>
        <w:jc w:val="left"/>
      </w:pPr>
      <w:r>
        <w:t xml:space="preserve"> </w:t>
      </w:r>
    </w:p>
    <w:p w:rsidR="00EB7C2B" w:rsidRDefault="0027241F">
      <w:pPr>
        <w:numPr>
          <w:ilvl w:val="0"/>
          <w:numId w:val="4"/>
        </w:numPr>
        <w:ind w:right="0"/>
      </w:pPr>
      <w:r>
        <w:t xml:space="preserve">Programy prevence a </w:t>
      </w:r>
      <w:r>
        <w:t>ř</w:t>
      </w:r>
      <w:r>
        <w:t>ešení problém</w:t>
      </w:r>
      <w:r>
        <w:t>ů</w:t>
      </w:r>
      <w:r>
        <w:t xml:space="preserve"> p</w:t>
      </w:r>
      <w:r>
        <w:t>ř</w:t>
      </w:r>
      <w:r>
        <w:t xml:space="preserve">edevším </w:t>
      </w:r>
      <w:r>
        <w:rPr>
          <w:b/>
        </w:rPr>
        <w:t>v sociálně vyloučených lokalitách</w:t>
      </w:r>
      <w:r>
        <w:rPr>
          <w:b/>
          <w:vertAlign w:val="superscript"/>
        </w:rPr>
        <w:footnoteReference w:id="4"/>
      </w:r>
      <w:r>
        <w:rPr>
          <w:b/>
          <w:vertAlign w:val="superscript"/>
        </w:rPr>
        <w:footnoteReference w:id="5"/>
      </w:r>
      <w:r>
        <w:rPr>
          <w:b/>
          <w:vertAlign w:val="subscript"/>
        </w:rPr>
        <w:t xml:space="preserve"> </w:t>
      </w:r>
      <w:r>
        <w:t>zam</w:t>
      </w:r>
      <w:r>
        <w:t>ěř</w:t>
      </w:r>
      <w:r>
        <w:t xml:space="preserve">ené na rizikové jedince </w:t>
      </w:r>
      <w:r>
        <w:t>č</w:t>
      </w:r>
      <w:r>
        <w:t>i skupiny osob žijící v extrémn</w:t>
      </w:r>
      <w:r>
        <w:t>ě</w:t>
      </w:r>
      <w:r>
        <w:t xml:space="preserve"> nep</w:t>
      </w:r>
      <w:r>
        <w:t>ř</w:t>
      </w:r>
      <w:r>
        <w:t>íznivých životních podmínkách a na sociáln</w:t>
      </w:r>
      <w:r>
        <w:t>ě</w:t>
      </w:r>
      <w:r>
        <w:t xml:space="preserve"> znevýhodn</w:t>
      </w:r>
      <w:r>
        <w:t>ě</w:t>
      </w:r>
      <w:r>
        <w:t>né skupiny obyvatel, u nichž je zvýšená pravd</w:t>
      </w:r>
      <w:r>
        <w:t>ě</w:t>
      </w:r>
      <w:r>
        <w:t>podobnost, že se stanou pachateli nebo ob</w:t>
      </w:r>
      <w:r>
        <w:t>ěť</w:t>
      </w:r>
      <w:r>
        <w:t xml:space="preserve">mi trestné </w:t>
      </w:r>
      <w:r>
        <w:t>č</w:t>
      </w:r>
      <w:r>
        <w:t>innosti, nebo kte</w:t>
      </w:r>
      <w:r>
        <w:t>ř</w:t>
      </w:r>
      <w:r>
        <w:t>í již spáchali</w:t>
      </w:r>
      <w:r>
        <w:t xml:space="preserve"> trestnou </w:t>
      </w:r>
      <w:r>
        <w:t>č</w:t>
      </w:r>
      <w:r>
        <w:t>innost. Jedná se o programy sekundární a terciální prevence sociáln</w:t>
      </w:r>
      <w:r>
        <w:t>ě</w:t>
      </w:r>
      <w:r>
        <w:t xml:space="preserve"> patologických jev</w:t>
      </w:r>
      <w:r>
        <w:t>ů</w:t>
      </w:r>
      <w:r>
        <w:t xml:space="preserve"> a p</w:t>
      </w:r>
      <w:r>
        <w:t>ř</w:t>
      </w:r>
      <w:r>
        <w:t>í</w:t>
      </w:r>
      <w:r>
        <w:t>č</w:t>
      </w:r>
      <w:r>
        <w:t>in kriminogenních situací, prevence kriminality a ochrany ve</w:t>
      </w:r>
      <w:r>
        <w:t>ř</w:t>
      </w:r>
      <w:r>
        <w:t>ejného po</w:t>
      </w:r>
      <w:r>
        <w:t>ř</w:t>
      </w:r>
      <w:r>
        <w:t>ádku</w:t>
      </w:r>
      <w:r>
        <w:rPr>
          <w:vertAlign w:val="superscript"/>
        </w:rPr>
        <w:footnoteReference w:id="6"/>
      </w:r>
      <w:r>
        <w:t>, v</w:t>
      </w:r>
      <w:r>
        <w:t>č</w:t>
      </w:r>
      <w:r>
        <w:t>etn</w:t>
      </w:r>
      <w:r>
        <w:t>ě</w:t>
      </w:r>
      <w:r>
        <w:t xml:space="preserve"> podpory ú</w:t>
      </w:r>
      <w:r>
        <w:t>č</w:t>
      </w:r>
      <w:r>
        <w:t xml:space="preserve">asti </w:t>
      </w:r>
      <w:r>
        <w:t>č</w:t>
      </w:r>
      <w:r>
        <w:t>len</w:t>
      </w:r>
      <w:r>
        <w:t>ů</w:t>
      </w:r>
      <w:r>
        <w:t xml:space="preserve"> komunity na p</w:t>
      </w:r>
      <w:r>
        <w:t>ř</w:t>
      </w:r>
      <w:r>
        <w:t xml:space="preserve">edcházení rizikových situací a </w:t>
      </w:r>
      <w:r>
        <w:t>ř</w:t>
      </w:r>
      <w:r>
        <w:t>ešení problém</w:t>
      </w:r>
      <w:r>
        <w:t>ů</w:t>
      </w:r>
      <w:r>
        <w:t xml:space="preserve"> ohrožených osob (nap</w:t>
      </w:r>
      <w:r>
        <w:t>ř</w:t>
      </w:r>
      <w:r>
        <w:t>. zavád</w:t>
      </w:r>
      <w:r>
        <w:t>ě</w:t>
      </w:r>
      <w:r>
        <w:t>ní koordinovaného p</w:t>
      </w:r>
      <w:r>
        <w:t>ř</w:t>
      </w:r>
      <w:r>
        <w:t>ístupu k prevenci kriminality, tvorba obecních plán</w:t>
      </w:r>
      <w:r>
        <w:t>ů</w:t>
      </w:r>
      <w:r>
        <w:t xml:space="preserve"> prevence kriminality se zapojením komunity, asistenti prevence kriminality</w:t>
      </w:r>
      <w:r>
        <w:rPr>
          <w:vertAlign w:val="superscript"/>
        </w:rPr>
        <w:footnoteReference w:id="7"/>
      </w:r>
      <w:r>
        <w:t xml:space="preserve">, </w:t>
      </w:r>
      <w:r>
        <w:lastRenderedPageBreak/>
        <w:t>asistence ob</w:t>
      </w:r>
      <w:r>
        <w:t>ě</w:t>
      </w:r>
      <w:r>
        <w:t xml:space="preserve">tem trestných </w:t>
      </w:r>
      <w:r>
        <w:t>č</w:t>
      </w:r>
      <w:r>
        <w:t>in</w:t>
      </w:r>
      <w:r>
        <w:t>ů</w:t>
      </w:r>
      <w:r>
        <w:t xml:space="preserve"> p</w:t>
      </w:r>
      <w:r>
        <w:t>ř</w:t>
      </w:r>
      <w:r>
        <w:t>i jednání s policií, soudy a dalšími ú</w:t>
      </w:r>
      <w:r>
        <w:t>ř</w:t>
      </w:r>
      <w:r>
        <w:t xml:space="preserve">ady, </w:t>
      </w:r>
      <w:proofErr w:type="spellStart"/>
      <w:r>
        <w:t>mentoring</w:t>
      </w:r>
      <w:proofErr w:type="spellEnd"/>
      <w:r>
        <w:t>, preventivní programy pro mladé osoby 15+ a rodiny s d</w:t>
      </w:r>
      <w:r>
        <w:t>ě</w:t>
      </w:r>
      <w:r>
        <w:t>tmi, nap</w:t>
      </w:r>
      <w:r>
        <w:t>ř</w:t>
      </w:r>
      <w:r>
        <w:t>. vzd</w:t>
      </w:r>
      <w:r>
        <w:t>ě</w:t>
      </w:r>
      <w:r>
        <w:t>lávání, aktiviza</w:t>
      </w:r>
      <w:r>
        <w:t>č</w:t>
      </w:r>
      <w:r>
        <w:t>ní, asisten</w:t>
      </w:r>
      <w:r>
        <w:t>č</w:t>
      </w:r>
      <w:r>
        <w:t>ní a motiva</w:t>
      </w:r>
      <w:r>
        <w:t>č</w:t>
      </w:r>
      <w:r>
        <w:t>ní programy, pomoc v krizových životních situacích, sociáln</w:t>
      </w:r>
      <w:r>
        <w:t>ě</w:t>
      </w:r>
      <w:r>
        <w:t>-terapeutické pobyty realizovan</w:t>
      </w:r>
      <w:r>
        <w:t>é formou p</w:t>
      </w:r>
      <w:r>
        <w:t>ř</w:t>
      </w:r>
      <w:r>
        <w:t>ím</w:t>
      </w:r>
      <w:r>
        <w:t>ě</w:t>
      </w:r>
      <w:r>
        <w:t>stských tábor</w:t>
      </w:r>
      <w:r>
        <w:t>ů</w:t>
      </w:r>
      <w:r>
        <w:rPr>
          <w:vertAlign w:val="superscript"/>
        </w:rPr>
        <w:footnoteReference w:id="8"/>
      </w:r>
      <w:r>
        <w:t xml:space="preserve">).  </w:t>
      </w:r>
    </w:p>
    <w:p w:rsidR="00EB7C2B" w:rsidRDefault="0027241F">
      <w:pPr>
        <w:spacing w:after="16" w:line="259" w:lineRule="auto"/>
        <w:ind w:left="0" w:right="0" w:firstLine="0"/>
        <w:jc w:val="left"/>
      </w:pPr>
      <w:r>
        <w:t xml:space="preserve"> </w:t>
      </w:r>
    </w:p>
    <w:p w:rsidR="00EB7C2B" w:rsidRDefault="0027241F">
      <w:pPr>
        <w:numPr>
          <w:ilvl w:val="0"/>
          <w:numId w:val="4"/>
        </w:numPr>
        <w:ind w:right="0"/>
      </w:pPr>
      <w:r>
        <w:t>Aktivity sm</w:t>
      </w:r>
      <w:r>
        <w:t>ěř</w:t>
      </w:r>
      <w:r>
        <w:t>ující k podpo</w:t>
      </w:r>
      <w:r>
        <w:t>ř</w:t>
      </w:r>
      <w:r>
        <w:t xml:space="preserve">e </w:t>
      </w:r>
      <w:r>
        <w:rPr>
          <w:b/>
        </w:rPr>
        <w:t xml:space="preserve">mladým lidem ze sociálně znevýhodněného prostředí </w:t>
      </w:r>
      <w:r>
        <w:t>p</w:t>
      </w:r>
      <w:r>
        <w:t>ř</w:t>
      </w:r>
      <w:r>
        <w:t>i vstupu do samostatného života po ukon</w:t>
      </w:r>
      <w:r>
        <w:t>č</w:t>
      </w:r>
      <w:r>
        <w:t>ení nebo i v pr</w:t>
      </w:r>
      <w:r>
        <w:t>ů</w:t>
      </w:r>
      <w:r>
        <w:t>b</w:t>
      </w:r>
      <w:r>
        <w:t>ě</w:t>
      </w:r>
      <w:r>
        <w:t>hu jejich vzd</w:t>
      </w:r>
      <w:r>
        <w:t>ě</w:t>
      </w:r>
      <w:r>
        <w:t>lávání (zejména pokud pochází ze sociáln</w:t>
      </w:r>
      <w:r>
        <w:t>ě</w:t>
      </w:r>
      <w:r>
        <w:t xml:space="preserve"> znevýhodn</w:t>
      </w:r>
      <w:r>
        <w:t>ě</w:t>
      </w:r>
      <w:r>
        <w:t>ného prost</w:t>
      </w:r>
      <w:r>
        <w:t>ř</w:t>
      </w:r>
      <w:r>
        <w:t>edí,</w:t>
      </w:r>
      <w:r>
        <w:t xml:space="preserve"> náhradní rodinné pé</w:t>
      </w:r>
      <w:r>
        <w:t>č</w:t>
      </w:r>
      <w:r>
        <w:t>e nebo ústavní pé</w:t>
      </w:r>
      <w:r>
        <w:t>č</w:t>
      </w:r>
      <w:r>
        <w:t>e, tj. školských za</w:t>
      </w:r>
      <w:r>
        <w:t>ř</w:t>
      </w:r>
      <w:r>
        <w:t>ízení pro výkon ústavní nebo ochranné výchovy, pop</w:t>
      </w:r>
      <w:r>
        <w:t>ř</w:t>
      </w:r>
      <w:r>
        <w:t>. jiných za</w:t>
      </w:r>
      <w:r>
        <w:t>ř</w:t>
      </w:r>
      <w:r>
        <w:t>ízení pro pé</w:t>
      </w:r>
      <w:r>
        <w:t>č</w:t>
      </w:r>
      <w:r>
        <w:t>i o d</w:t>
      </w:r>
      <w:r>
        <w:t>ě</w:t>
      </w:r>
      <w:r>
        <w:t xml:space="preserve">ti a mládež). Jedná se o </w:t>
      </w:r>
      <w:r>
        <w:t>č</w:t>
      </w:r>
      <w:r>
        <w:t>innosti zam</w:t>
      </w:r>
      <w:r>
        <w:t>ěř</w:t>
      </w:r>
      <w:r>
        <w:t>ené na podporu fungování cílové skupiny v p</w:t>
      </w:r>
      <w:r>
        <w:t>ř</w:t>
      </w:r>
      <w:r>
        <w:t>irozeném sociálním prost</w:t>
      </w:r>
      <w:r>
        <w:t>ř</w:t>
      </w:r>
      <w:r>
        <w:t>edí a p</w:t>
      </w:r>
      <w:r>
        <w:t>odporu v jejím za</w:t>
      </w:r>
      <w:r>
        <w:t>č</w:t>
      </w:r>
      <w:r>
        <w:t>len</w:t>
      </w:r>
      <w:r>
        <w:t>ě</w:t>
      </w:r>
      <w:r>
        <w:t>ní se do b</w:t>
      </w:r>
      <w:r>
        <w:t>ě</w:t>
      </w:r>
      <w:r>
        <w:t>žného života a na trh práce</w:t>
      </w:r>
      <w:r>
        <w:rPr>
          <w:vertAlign w:val="superscript"/>
        </w:rPr>
        <w:footnoteReference w:id="9"/>
      </w:r>
      <w:r>
        <w:t>.</w:t>
      </w:r>
      <w:r>
        <w:rPr>
          <w:sz w:val="14"/>
        </w:rPr>
        <w:t xml:space="preserve"> </w:t>
      </w:r>
      <w:r>
        <w:t>Aktivity zohled</w:t>
      </w:r>
      <w:r>
        <w:t>ň</w:t>
      </w:r>
      <w:r>
        <w:t>ují specifické pot</w:t>
      </w:r>
      <w:r>
        <w:t>ř</w:t>
      </w:r>
      <w:r>
        <w:t>eby cílové skupiny t</w:t>
      </w:r>
      <w:r>
        <w:t>ě</w:t>
      </w:r>
      <w:r>
        <w:t>chto osob (sociáln</w:t>
      </w:r>
      <w:r>
        <w:t>ě</w:t>
      </w:r>
      <w:r>
        <w:t xml:space="preserve"> znevýhodn</w:t>
      </w:r>
      <w:r>
        <w:t>ě</w:t>
      </w:r>
      <w:r>
        <w:t>né prost</w:t>
      </w:r>
      <w:r>
        <w:t>ř</w:t>
      </w:r>
      <w:r>
        <w:t>edí, p</w:t>
      </w:r>
      <w:r>
        <w:t>ř</w:t>
      </w:r>
      <w:r>
        <w:t>edchozí ústavní pé</w:t>
      </w:r>
      <w:r>
        <w:t>č</w:t>
      </w:r>
      <w:r>
        <w:t>e nebo náhradní rodinná pé</w:t>
      </w:r>
      <w:r>
        <w:t>č</w:t>
      </w:r>
      <w:r>
        <w:t>e apod.). Nap</w:t>
      </w:r>
      <w:r>
        <w:t>ř</w:t>
      </w:r>
      <w:r>
        <w:t>íklad m</w:t>
      </w:r>
      <w:r>
        <w:t>ů</w:t>
      </w:r>
      <w:r>
        <w:t>že jít o realizaci vzd</w:t>
      </w:r>
      <w:r>
        <w:t>ě</w:t>
      </w:r>
      <w:r>
        <w:t>lávacích aktivit na podporu rozvoje psychosociálních a praktických dovedností, právního pov</w:t>
      </w:r>
      <w:r>
        <w:t>ě</w:t>
      </w:r>
      <w:r>
        <w:t>domí, posílení osobních kompetencí s cílem za</w:t>
      </w:r>
      <w:r>
        <w:t>č</w:t>
      </w:r>
      <w:r>
        <w:t>len</w:t>
      </w:r>
      <w:r>
        <w:t>ě</w:t>
      </w:r>
      <w:r>
        <w:t>ní do b</w:t>
      </w:r>
      <w:r>
        <w:t>ě</w:t>
      </w:r>
      <w:r>
        <w:t>žné spole</w:t>
      </w:r>
      <w:r>
        <w:t>č</w:t>
      </w:r>
      <w:r>
        <w:t>nosti, zapojení cílové skupiny do realizace komunitních aktivit, programy rozvíjející kompetence</w:t>
      </w:r>
      <w:r>
        <w:t xml:space="preserve"> v oblasti finan</w:t>
      </w:r>
      <w:r>
        <w:t>č</w:t>
      </w:r>
      <w:r>
        <w:t>ní gramotnosti a prevence zadluženosti, možnosti uplatn</w:t>
      </w:r>
      <w:r>
        <w:t>ě</w:t>
      </w:r>
      <w:r>
        <w:t xml:space="preserve">ní se na trhu práce, zvyšování kvalifikace, získání odpovídajícího bydlení, </w:t>
      </w:r>
      <w:proofErr w:type="spellStart"/>
      <w:r>
        <w:t>mentoring</w:t>
      </w:r>
      <w:proofErr w:type="spellEnd"/>
      <w:r>
        <w:t>, vrstevnická pomoc (peer programy), doprovázení a asistence p</w:t>
      </w:r>
      <w:r>
        <w:t>ř</w:t>
      </w:r>
      <w:r>
        <w:t>i p</w:t>
      </w:r>
      <w:r>
        <w:t>ř</w:t>
      </w:r>
      <w:r>
        <w:t>echodu do samostatného života a</w:t>
      </w:r>
      <w:r>
        <w:t xml:space="preserve">pod.  </w:t>
      </w:r>
    </w:p>
    <w:p w:rsidR="00EB7C2B" w:rsidRDefault="0027241F">
      <w:pPr>
        <w:spacing w:after="0" w:line="259" w:lineRule="auto"/>
        <w:ind w:left="0" w:right="0" w:firstLine="0"/>
        <w:jc w:val="left"/>
      </w:pPr>
      <w:r>
        <w:t xml:space="preserve"> </w:t>
      </w:r>
    </w:p>
    <w:p w:rsidR="00EB7C2B" w:rsidRDefault="0027241F">
      <w:pPr>
        <w:numPr>
          <w:ilvl w:val="0"/>
          <w:numId w:val="4"/>
        </w:numPr>
        <w:ind w:right="0"/>
      </w:pPr>
      <w:r>
        <w:t xml:space="preserve">Aktivity a programy sekundární a terciární prevence pro </w:t>
      </w:r>
      <w:r>
        <w:rPr>
          <w:b/>
        </w:rPr>
        <w:t xml:space="preserve">osoby s chronickým duševním onemocněním </w:t>
      </w:r>
      <w:r>
        <w:t>a jejich rodinné p</w:t>
      </w:r>
      <w:r>
        <w:t>ř</w:t>
      </w:r>
      <w:r>
        <w:t>íslušníky, mimo zdravotnické služby a pé</w:t>
      </w:r>
      <w:r>
        <w:t>č</w:t>
      </w:r>
      <w:r>
        <w:t>i (programy rozvíjející dovednosti a schopnosti pot</w:t>
      </w:r>
      <w:r>
        <w:t>ř</w:t>
      </w:r>
      <w:r>
        <w:t>ebné pro každodenní život, schopnost za</w:t>
      </w:r>
      <w:r>
        <w:t>cházet se svou nemocí, udržování p</w:t>
      </w:r>
      <w:r>
        <w:t>ř</w:t>
      </w:r>
      <w:r>
        <w:t>irozených sociálních vztah</w:t>
      </w:r>
      <w:r>
        <w:t>ů</w:t>
      </w:r>
      <w:r>
        <w:t xml:space="preserve"> a vazeb, samostatné rozhodování o zp</w:t>
      </w:r>
      <w:r>
        <w:t>ů</w:t>
      </w:r>
      <w:r>
        <w:t>sobu vlastního života, zvyšování kompetencí v oblasti orientace v nabídce služeb, program</w:t>
      </w:r>
      <w:r>
        <w:t>ů</w:t>
      </w:r>
      <w:r>
        <w:t xml:space="preserve"> a sociálního zabezpe</w:t>
      </w:r>
      <w:r>
        <w:t>č</w:t>
      </w:r>
      <w:r>
        <w:t>ení pro cílovou skupinu, vedení k samostatné</w:t>
      </w:r>
      <w:r>
        <w:t>mu využívání ve</w:t>
      </w:r>
      <w:r>
        <w:t>ř</w:t>
      </w:r>
      <w:r>
        <w:t>ejných služeb, specializované právní poradenství, svépomocné a aktiviza</w:t>
      </w:r>
      <w:r>
        <w:t>č</w:t>
      </w:r>
      <w:r>
        <w:t xml:space="preserve">ní programy atd.).  </w:t>
      </w:r>
    </w:p>
    <w:p w:rsidR="00EB7C2B" w:rsidRDefault="0027241F">
      <w:pPr>
        <w:spacing w:after="0" w:line="259" w:lineRule="auto"/>
        <w:ind w:left="0" w:right="0" w:firstLine="0"/>
        <w:jc w:val="left"/>
      </w:pPr>
      <w:r>
        <w:t xml:space="preserve"> </w:t>
      </w:r>
    </w:p>
    <w:p w:rsidR="00EB7C2B" w:rsidRDefault="0027241F">
      <w:pPr>
        <w:numPr>
          <w:ilvl w:val="0"/>
          <w:numId w:val="4"/>
        </w:numPr>
        <w:ind w:right="0"/>
      </w:pPr>
      <w:r>
        <w:t xml:space="preserve">Aktivity a programy sekundární a terciární prevence pro </w:t>
      </w:r>
      <w:r>
        <w:rPr>
          <w:b/>
        </w:rPr>
        <w:t xml:space="preserve">osoby ohrožené závislostmi </w:t>
      </w:r>
      <w:r>
        <w:t>na návykových látkách, v</w:t>
      </w:r>
      <w:r>
        <w:t>č</w:t>
      </w:r>
      <w:r>
        <w:t>etn</w:t>
      </w:r>
      <w:r>
        <w:t>ě</w:t>
      </w:r>
      <w:r>
        <w:t xml:space="preserve"> </w:t>
      </w:r>
      <w:proofErr w:type="spellStart"/>
      <w:r>
        <w:t>gamblingu</w:t>
      </w:r>
      <w:proofErr w:type="spellEnd"/>
      <w:r>
        <w:t xml:space="preserve"> a závislosti na PC hrách, mimo zdravotnické služby a pé</w:t>
      </w:r>
      <w:r>
        <w:t>č</w:t>
      </w:r>
      <w:r>
        <w:t>i (programy zam</w:t>
      </w:r>
      <w:r>
        <w:t>ěř</w:t>
      </w:r>
      <w:r>
        <w:t>ené na minimalizaci zdravotních a sociálních rizik u osob užívajících drogy nebo drogou ohrožených a rizik spojených s hazardním hraním, svépomocné a aktiviza</w:t>
      </w:r>
      <w:r>
        <w:t>č</w:t>
      </w:r>
      <w:r>
        <w:t xml:space="preserve">ní programy, </w:t>
      </w:r>
      <w:proofErr w:type="spellStart"/>
      <w:r>
        <w:t>adiktologická</w:t>
      </w:r>
      <w:proofErr w:type="spellEnd"/>
      <w:r>
        <w:t xml:space="preserve"> psychosociální intervence, dolé</w:t>
      </w:r>
      <w:r>
        <w:t>č</w:t>
      </w:r>
      <w:r>
        <w:t xml:space="preserve">ovací programy pro </w:t>
      </w:r>
      <w:r>
        <w:lastRenderedPageBreak/>
        <w:t>osoby, které opoušt</w:t>
      </w:r>
      <w:r>
        <w:t>ě</w:t>
      </w:r>
      <w:r>
        <w:t>jí terapeutickou komunitu, aktivity zam</w:t>
      </w:r>
      <w:r>
        <w:t>ěř</w:t>
      </w:r>
      <w:r>
        <w:t xml:space="preserve">ené na integraci do pracovního života atd.).  </w:t>
      </w:r>
    </w:p>
    <w:p w:rsidR="00EB7C2B" w:rsidRDefault="0027241F">
      <w:pPr>
        <w:spacing w:after="18" w:line="259" w:lineRule="auto"/>
        <w:ind w:left="0" w:right="0" w:firstLine="0"/>
        <w:jc w:val="left"/>
      </w:pPr>
      <w:r>
        <w:t xml:space="preserve"> </w:t>
      </w:r>
    </w:p>
    <w:p w:rsidR="00EB7C2B" w:rsidRDefault="0027241F">
      <w:pPr>
        <w:numPr>
          <w:ilvl w:val="0"/>
          <w:numId w:val="4"/>
        </w:numPr>
        <w:ind w:right="0"/>
      </w:pPr>
      <w:r>
        <w:t xml:space="preserve">Programy pro </w:t>
      </w:r>
      <w:r>
        <w:rPr>
          <w:b/>
        </w:rPr>
        <w:t xml:space="preserve">osoby opouštějící zařízení pro výkon trestu odnětí svobody, </w:t>
      </w:r>
      <w:r>
        <w:t xml:space="preserve">pro </w:t>
      </w:r>
      <w:r>
        <w:rPr>
          <w:b/>
        </w:rPr>
        <w:t xml:space="preserve">osoby ve výkonu trestu </w:t>
      </w:r>
      <w:r>
        <w:t xml:space="preserve">a pro </w:t>
      </w:r>
      <w:r>
        <w:rPr>
          <w:b/>
        </w:rPr>
        <w:t xml:space="preserve">osoby s alternativními tresty </w:t>
      </w:r>
      <w:r>
        <w:t xml:space="preserve">(pachatelé trestné </w:t>
      </w:r>
      <w:r>
        <w:t>č</w:t>
      </w:r>
      <w:r>
        <w:t>innosti), proba</w:t>
      </w:r>
      <w:r>
        <w:t>č</w:t>
      </w:r>
      <w:r>
        <w:t>ní a resocializa</w:t>
      </w:r>
      <w:r>
        <w:t>č</w:t>
      </w:r>
      <w:r>
        <w:t>ní programy</w:t>
      </w:r>
      <w:r>
        <w:rPr>
          <w:vertAlign w:val="superscript"/>
        </w:rPr>
        <w:footnoteReference w:id="10"/>
      </w:r>
      <w:r>
        <w:rPr>
          <w:vertAlign w:val="subscript"/>
        </w:rPr>
        <w:t xml:space="preserve"> </w:t>
      </w:r>
      <w:r>
        <w:t>a programy zam</w:t>
      </w:r>
      <w:r>
        <w:t>ěř</w:t>
      </w:r>
      <w:r>
        <w:t>ené na pachatele domácího násilí s cílem p</w:t>
      </w:r>
      <w:r>
        <w:t>ř</w:t>
      </w:r>
      <w:r>
        <w:t xml:space="preserve">edcházení jejich dalšího násilného chování (programy sociálního výcviku </w:t>
      </w:r>
      <w:r>
        <w:t>a rozvoje sociálních a osobních dovedností s cílem sociální integrace, nalezení zam</w:t>
      </w:r>
      <w:r>
        <w:t>ě</w:t>
      </w:r>
      <w:r>
        <w:t xml:space="preserve">stnání, psychologické poradenství atd.).  </w:t>
      </w:r>
    </w:p>
    <w:p w:rsidR="00EB7C2B" w:rsidRDefault="0027241F">
      <w:pPr>
        <w:spacing w:after="56" w:line="259" w:lineRule="auto"/>
        <w:ind w:left="0" w:right="0" w:firstLine="0"/>
        <w:jc w:val="left"/>
      </w:pPr>
      <w:r>
        <w:rPr>
          <w:rFonts w:ascii="Calibri" w:eastAsia="Calibri" w:hAnsi="Calibri" w:cs="Calibri"/>
          <w:i/>
          <w:sz w:val="18"/>
        </w:rPr>
        <w:t xml:space="preserve"> </w:t>
      </w:r>
      <w:r>
        <w:rPr>
          <w:rFonts w:ascii="Calibri" w:eastAsia="Calibri" w:hAnsi="Calibri" w:cs="Calibri"/>
          <w:sz w:val="18"/>
        </w:rPr>
        <w:t xml:space="preserve"> </w:t>
      </w:r>
    </w:p>
    <w:p w:rsidR="00EB7C2B" w:rsidRDefault="0027241F">
      <w:pPr>
        <w:numPr>
          <w:ilvl w:val="0"/>
          <w:numId w:val="4"/>
        </w:numPr>
        <w:ind w:right="0"/>
      </w:pPr>
      <w:r>
        <w:rPr>
          <w:b/>
        </w:rPr>
        <w:t xml:space="preserve">Motivační programy přispívající k sociálnímu začlenění nebo k prevenci sociálního vyloučení </w:t>
      </w:r>
      <w:r>
        <w:t>osob v nep</w:t>
      </w:r>
      <w:r>
        <w:t>ř</w:t>
      </w:r>
      <w:r>
        <w:t>íznivé sociální situaci</w:t>
      </w:r>
      <w:r>
        <w:t xml:space="preserve"> (rozvoj psychosociálních a praktických dovedností, posilování osobních kompetencí v b</w:t>
      </w:r>
      <w:r>
        <w:t>ě</w:t>
      </w:r>
      <w:r>
        <w:t>žném život</w:t>
      </w:r>
      <w:r>
        <w:t>ě</w:t>
      </w:r>
      <w:r>
        <w:t>, podpora právního pov</w:t>
      </w:r>
      <w:r>
        <w:t>ě</w:t>
      </w:r>
      <w:r>
        <w:t>domí a sebed</w:t>
      </w:r>
      <w:r>
        <w:t>ů</w:t>
      </w:r>
      <w:r>
        <w:t>v</w:t>
      </w:r>
      <w:r>
        <w:t>ě</w:t>
      </w:r>
      <w:r>
        <w:t>ry s cílem za</w:t>
      </w:r>
      <w:r>
        <w:t>č</w:t>
      </w:r>
      <w:r>
        <w:t>len</w:t>
      </w:r>
      <w:r>
        <w:t>ě</w:t>
      </w:r>
      <w:r>
        <w:t>ní do b</w:t>
      </w:r>
      <w:r>
        <w:t>ě</w:t>
      </w:r>
      <w:r>
        <w:t>žné spole</w:t>
      </w:r>
      <w:r>
        <w:t>č</w:t>
      </w:r>
      <w:r>
        <w:t>nosti a na trh práce, vzd</w:t>
      </w:r>
      <w:r>
        <w:t>ě</w:t>
      </w:r>
      <w:r>
        <w:t>lávání v oblasti finan</w:t>
      </w:r>
      <w:r>
        <w:t>č</w:t>
      </w:r>
      <w:r>
        <w:t>ní gramotnosti, posilování rodi</w:t>
      </w:r>
      <w:r>
        <w:t>č</w:t>
      </w:r>
      <w:r>
        <w:t>ovs</w:t>
      </w:r>
      <w:r>
        <w:t>kých kompetencí, získávání základních sociálních a profesních dovedností a schopnosti uplatnit se na trhu práce, spole</w:t>
      </w:r>
      <w:r>
        <w:t>č</w:t>
      </w:r>
      <w:r>
        <w:t>enské za</w:t>
      </w:r>
      <w:r>
        <w:t>č</w:t>
      </w:r>
      <w:r>
        <w:t>len</w:t>
      </w:r>
      <w:r>
        <w:t>ě</w:t>
      </w:r>
      <w:r>
        <w:t>ní osob vystavených institucionalizaci, obnovení, upevn</w:t>
      </w:r>
      <w:r>
        <w:t>ě</w:t>
      </w:r>
      <w:r>
        <w:t xml:space="preserve">ní </w:t>
      </w:r>
      <w:r>
        <w:t>č</w:t>
      </w:r>
      <w:r>
        <w:t>i zprost</w:t>
      </w:r>
      <w:r>
        <w:t>ř</w:t>
      </w:r>
      <w:r>
        <w:t>edkování kontaktu s p</w:t>
      </w:r>
      <w:r>
        <w:t>ř</w:t>
      </w:r>
      <w:r>
        <w:t>irozeným sociálním prost</w:t>
      </w:r>
      <w:r>
        <w:t>ř</w:t>
      </w:r>
      <w:r>
        <w:t>edím, po</w:t>
      </w:r>
      <w:r>
        <w:t>moc p</w:t>
      </w:r>
      <w:r>
        <w:t>ř</w:t>
      </w:r>
      <w:r>
        <w:t>i uplat</w:t>
      </w:r>
      <w:r>
        <w:t>ň</w:t>
      </w:r>
      <w:r>
        <w:t>ování práv a zvládání zát</w:t>
      </w:r>
      <w:r>
        <w:t>ě</w:t>
      </w:r>
      <w:r>
        <w:t>ží b</w:t>
      </w:r>
      <w:r>
        <w:t>ě</w:t>
      </w:r>
      <w:r>
        <w:t>žného života, programy u</w:t>
      </w:r>
      <w:r>
        <w:t>č</w:t>
      </w:r>
      <w:r>
        <w:t>ení se hodnotám v oblasti svobody a odpov</w:t>
      </w:r>
      <w:r>
        <w:t>ě</w:t>
      </w:r>
      <w:r>
        <w:t>dnosti jednotlivce, doprovody p</w:t>
      </w:r>
      <w:r>
        <w:t>ř</w:t>
      </w:r>
      <w:r>
        <w:t xml:space="preserve">i jednání s institucemi atd.).  </w:t>
      </w:r>
    </w:p>
    <w:p w:rsidR="00EB7C2B" w:rsidRDefault="0027241F">
      <w:pPr>
        <w:spacing w:after="19" w:line="259" w:lineRule="auto"/>
        <w:ind w:left="0" w:right="0" w:firstLine="0"/>
        <w:jc w:val="left"/>
      </w:pPr>
      <w:r>
        <w:t xml:space="preserve"> </w:t>
      </w:r>
    </w:p>
    <w:p w:rsidR="00EB7C2B" w:rsidRDefault="0027241F">
      <w:pPr>
        <w:numPr>
          <w:ilvl w:val="0"/>
          <w:numId w:val="4"/>
        </w:numPr>
        <w:ind w:right="0"/>
      </w:pPr>
      <w:r>
        <w:t>Aktivity zam</w:t>
      </w:r>
      <w:r>
        <w:t>ěř</w:t>
      </w:r>
      <w:r>
        <w:t xml:space="preserve">ené na podporu </w:t>
      </w:r>
      <w:r>
        <w:rPr>
          <w:b/>
        </w:rPr>
        <w:t xml:space="preserve">pečujících osob a neformální péče </w:t>
      </w:r>
      <w:r>
        <w:t>(tj. pé</w:t>
      </w:r>
      <w:r>
        <w:t>č</w:t>
      </w:r>
      <w:r>
        <w:t>e poskytovaná osob</w:t>
      </w:r>
      <w:r>
        <w:t>ě</w:t>
      </w:r>
      <w:r>
        <w:t xml:space="preserve"> závislé v rámci rodin nebo komunit osobami </w:t>
      </w:r>
      <w:proofErr w:type="gramStart"/>
      <w:r>
        <w:t>blízkými - rodinnými</w:t>
      </w:r>
      <w:proofErr w:type="gramEnd"/>
      <w:r>
        <w:t xml:space="preserve"> p</w:t>
      </w:r>
      <w:r>
        <w:t>ř</w:t>
      </w:r>
      <w:r>
        <w:t>íslušníky, p</w:t>
      </w:r>
      <w:r>
        <w:t>ř</w:t>
      </w:r>
      <w:r>
        <w:t xml:space="preserve">íbuznými nebo známými) a </w:t>
      </w:r>
      <w:r>
        <w:rPr>
          <w:b/>
        </w:rPr>
        <w:t xml:space="preserve">sdílené péče </w:t>
      </w:r>
      <w:r>
        <w:t>(tj. kombinace pé</w:t>
      </w:r>
      <w:r>
        <w:t>č</w:t>
      </w:r>
      <w:r>
        <w:t>e poskytované profesionálními poskytovateli a neformálními pe</w:t>
      </w:r>
      <w:r>
        <w:t>č</w:t>
      </w:r>
      <w:r>
        <w:t>ovateli), v</w:t>
      </w:r>
      <w:r>
        <w:t>č</w:t>
      </w:r>
      <w:r>
        <w:t>etn</w:t>
      </w:r>
      <w:r>
        <w:t>ě</w:t>
      </w:r>
      <w:r>
        <w:t xml:space="preserve"> rozvoje </w:t>
      </w:r>
      <w:r>
        <w:rPr>
          <w:b/>
        </w:rPr>
        <w:t>domácí paliati</w:t>
      </w:r>
      <w:r>
        <w:rPr>
          <w:b/>
        </w:rPr>
        <w:t xml:space="preserve">vní péče </w:t>
      </w:r>
      <w:r>
        <w:t>(terénní mobilní týmy, vzd</w:t>
      </w:r>
      <w:r>
        <w:t>ě</w:t>
      </w:r>
      <w:r>
        <w:t>lávání a poradenství pro osoby pe</w:t>
      </w:r>
      <w:r>
        <w:t>č</w:t>
      </w:r>
      <w:r>
        <w:t>ující apod.). Dle kvalifikovaných odhad</w:t>
      </w:r>
      <w:r>
        <w:t>ů</w:t>
      </w:r>
      <w:r>
        <w:t xml:space="preserve"> je významná </w:t>
      </w:r>
      <w:r>
        <w:t>č</w:t>
      </w:r>
      <w:r>
        <w:t>ást veškeré sociální a zdravotní dlouhodobé pé</w:t>
      </w:r>
      <w:r>
        <w:t>č</w:t>
      </w:r>
      <w:r>
        <w:t>e poskytována rodinnými p</w:t>
      </w:r>
      <w:r>
        <w:t>ř</w:t>
      </w:r>
      <w:r>
        <w:t>íslušníky nebo jinými pe</w:t>
      </w:r>
      <w:r>
        <w:t>č</w:t>
      </w:r>
      <w:r>
        <w:t>ujícími. Podporovány budou zejména</w:t>
      </w:r>
      <w:r>
        <w:t xml:space="preserve"> </w:t>
      </w:r>
      <w:r>
        <w:rPr>
          <w:b/>
        </w:rPr>
        <w:t>podpůrné služby určené pro pečující osoby</w:t>
      </w:r>
      <w:r>
        <w:t>-sociální práce, psychoterapeutická podpora, edukace a specifické poradenství v oblasti kombinování formální a neformální pé</w:t>
      </w:r>
      <w:r>
        <w:t>č</w:t>
      </w:r>
      <w:r>
        <w:t>e, možností využívání podp</w:t>
      </w:r>
      <w:r>
        <w:t>ů</w:t>
      </w:r>
      <w:r>
        <w:t>rných sociálních služeb, jednání s ú</w:t>
      </w:r>
      <w:r>
        <w:t>ř</w:t>
      </w:r>
      <w:r>
        <w:t>ady, organizace a pomoc p</w:t>
      </w:r>
      <w:r>
        <w:t>ř</w:t>
      </w:r>
      <w:r>
        <w:t>i zvládání p</w:t>
      </w:r>
      <w:r>
        <w:t>ř</w:t>
      </w:r>
      <w:r>
        <w:t>ímé pé</w:t>
      </w:r>
      <w:r>
        <w:t>č</w:t>
      </w:r>
      <w:r>
        <w:t>e (supervize, odborné techniky p</w:t>
      </w:r>
      <w:r>
        <w:t>ř</w:t>
      </w:r>
      <w:r>
        <w:t>ímé pé</w:t>
      </w:r>
      <w:r>
        <w:t>č</w:t>
      </w:r>
      <w:r>
        <w:t>e), pomoc s pé</w:t>
      </w:r>
      <w:r>
        <w:t>č</w:t>
      </w:r>
      <w:r>
        <w:t xml:space="preserve">í o domácnost, </w:t>
      </w:r>
      <w:r>
        <w:t>ř</w:t>
      </w:r>
      <w:r>
        <w:t>ešení finan</w:t>
      </w:r>
      <w:r>
        <w:t>č</w:t>
      </w:r>
      <w:r>
        <w:t>ní situace, rozší</w:t>
      </w:r>
      <w:r>
        <w:t>ř</w:t>
      </w:r>
      <w:r>
        <w:t>ení kvalifikace, kombinování pé</w:t>
      </w:r>
      <w:r>
        <w:t>č</w:t>
      </w:r>
      <w:r>
        <w:t>e se zam</w:t>
      </w:r>
      <w:r>
        <w:t>ě</w:t>
      </w:r>
      <w:r>
        <w:t xml:space="preserve">stnáním, </w:t>
      </w:r>
      <w:r>
        <w:t>č</w:t>
      </w:r>
      <w:r>
        <w:t>i s návratem na trh práce po ukon</w:t>
      </w:r>
      <w:r>
        <w:t>č</w:t>
      </w:r>
      <w:r>
        <w:t>ení pé</w:t>
      </w:r>
      <w:r>
        <w:t>č</w:t>
      </w:r>
      <w:r>
        <w:t>e, právní poradenství, dále podpora pe</w:t>
      </w:r>
      <w:r>
        <w:t>č</w:t>
      </w:r>
      <w:r>
        <w:t>ují</w:t>
      </w:r>
      <w:r>
        <w:t>cí osoby ze strany sociálních pracovník</w:t>
      </w:r>
      <w:r>
        <w:t>ů</w:t>
      </w:r>
      <w:r>
        <w:t xml:space="preserve"> obcí, ú</w:t>
      </w:r>
      <w:r>
        <w:t>ř</w:t>
      </w:r>
      <w:r>
        <w:t>ad</w:t>
      </w:r>
      <w:r>
        <w:t>ů</w:t>
      </w:r>
      <w:r>
        <w:t xml:space="preserve"> práce a nemocnic (zvyšování personální kapacity sociálních pracovník</w:t>
      </w:r>
      <w:r>
        <w:t>ů</w:t>
      </w:r>
      <w:r>
        <w:t>, kte</w:t>
      </w:r>
      <w:r>
        <w:t>ř</w:t>
      </w:r>
      <w:r>
        <w:t>í mohou pe</w:t>
      </w:r>
      <w:r>
        <w:t>č</w:t>
      </w:r>
      <w:r>
        <w:t>ujícím osobám poskytnout podporu a poradenství, z</w:t>
      </w:r>
      <w:r>
        <w:t>ř</w:t>
      </w:r>
      <w:r>
        <w:t>ízení pozice koordinátora podpory, tj. sociálního pracovníka na obcích, který bude pomáhat pe</w:t>
      </w:r>
      <w:r>
        <w:t>č</w:t>
      </w:r>
      <w:r>
        <w:t>ujícím osobám zajistit vše pot</w:t>
      </w:r>
      <w:r>
        <w:t>ř</w:t>
      </w:r>
      <w:r>
        <w:t xml:space="preserve">ebné pro svou </w:t>
      </w:r>
      <w:r>
        <w:t>č</w:t>
      </w:r>
      <w:r>
        <w:t>innost, zvyšovat kompetence a znalosti pe</w:t>
      </w:r>
      <w:r>
        <w:t>č</w:t>
      </w:r>
      <w:r>
        <w:t xml:space="preserve">ujících osob pro </w:t>
      </w:r>
      <w:r>
        <w:t>ř</w:t>
      </w:r>
      <w:r>
        <w:t>ešení problém</w:t>
      </w:r>
      <w:r>
        <w:t>ů</w:t>
      </w:r>
      <w:r>
        <w:t xml:space="preserve"> spojených s pé</w:t>
      </w:r>
      <w:r>
        <w:t>č</w:t>
      </w:r>
      <w:r>
        <w:t xml:space="preserve">í o osobu závislou atd.). </w:t>
      </w:r>
      <w:r>
        <w:t>Cílem je zmírn</w:t>
      </w:r>
      <w:r>
        <w:t>ě</w:t>
      </w:r>
      <w:r>
        <w:t>ní znevýhodn</w:t>
      </w:r>
      <w:r>
        <w:t>ě</w:t>
      </w:r>
      <w:r>
        <w:t>ní pe</w:t>
      </w:r>
      <w:r>
        <w:t>č</w:t>
      </w:r>
      <w:r>
        <w:t>ujících osob na trhu práce, které je spojené s poskytováním neformální pé</w:t>
      </w:r>
      <w:r>
        <w:t>č</w:t>
      </w:r>
      <w:r>
        <w:t>e, rozvoj vzájemné provázanosti a sdílení pé</w:t>
      </w:r>
      <w:r>
        <w:t>č</w:t>
      </w:r>
      <w:r>
        <w:t xml:space="preserve">e mezi formálními poskytovateli, </w:t>
      </w:r>
      <w:r>
        <w:lastRenderedPageBreak/>
        <w:t>neformálními pe</w:t>
      </w:r>
      <w:r>
        <w:t>č</w:t>
      </w:r>
      <w:r>
        <w:t>ovateli a službami zam</w:t>
      </w:r>
      <w:r>
        <w:t>ě</w:t>
      </w:r>
      <w:r>
        <w:t>stnanosti, a zvýšení informovan</w:t>
      </w:r>
      <w:r>
        <w:t>ost pe</w:t>
      </w:r>
      <w:r>
        <w:t>č</w:t>
      </w:r>
      <w:r>
        <w:t xml:space="preserve">ujících osob o svých možnostech.  </w:t>
      </w:r>
    </w:p>
    <w:p w:rsidR="00EB7C2B" w:rsidRDefault="0027241F">
      <w:pPr>
        <w:spacing w:after="18" w:line="259" w:lineRule="auto"/>
        <w:ind w:left="0" w:right="0" w:firstLine="0"/>
        <w:jc w:val="left"/>
      </w:pPr>
      <w:r>
        <w:t xml:space="preserve"> </w:t>
      </w:r>
    </w:p>
    <w:p w:rsidR="00EB7C2B" w:rsidRDefault="0027241F">
      <w:pPr>
        <w:numPr>
          <w:ilvl w:val="0"/>
          <w:numId w:val="4"/>
        </w:numPr>
        <w:ind w:right="0"/>
      </w:pPr>
      <w:r>
        <w:t>Aktivity zam</w:t>
      </w:r>
      <w:r>
        <w:t>ěř</w:t>
      </w:r>
      <w:r>
        <w:t xml:space="preserve">ené na </w:t>
      </w:r>
      <w:r>
        <w:rPr>
          <w:b/>
        </w:rPr>
        <w:t xml:space="preserve">předcházení ekonomické nestability </w:t>
      </w:r>
      <w:r>
        <w:t>osob z cílových skupin - posilování finan</w:t>
      </w:r>
      <w:r>
        <w:t>č</w:t>
      </w:r>
      <w:r>
        <w:t>ní gramotnosti osob ohrožených p</w:t>
      </w:r>
      <w:r>
        <w:t>ř</w:t>
      </w:r>
      <w:r>
        <w:t>edlužeností, finan</w:t>
      </w:r>
      <w:r>
        <w:t>č</w:t>
      </w:r>
      <w:r>
        <w:t xml:space="preserve">ní plánování a </w:t>
      </w:r>
      <w:r>
        <w:t>ř</w:t>
      </w:r>
      <w:r>
        <w:t>ešení zadluženosti, zvyšování p</w:t>
      </w:r>
      <w:r>
        <w:t>ř</w:t>
      </w:r>
      <w:r>
        <w:t>íjm</w:t>
      </w:r>
      <w:r>
        <w:t>ů</w:t>
      </w:r>
      <w:r>
        <w:t>, snižován</w:t>
      </w:r>
      <w:r>
        <w:t>í dluh</w:t>
      </w:r>
      <w:r>
        <w:t>ů</w:t>
      </w:r>
      <w:r>
        <w:t xml:space="preserve"> na bydlení, dluhové poradenství v</w:t>
      </w:r>
      <w:r>
        <w:t>č</w:t>
      </w:r>
      <w:r>
        <w:t>etn</w:t>
      </w:r>
      <w:r>
        <w:t>ě</w:t>
      </w:r>
      <w:r>
        <w:t xml:space="preserve"> zpracování insolven</w:t>
      </w:r>
      <w:r>
        <w:t>č</w:t>
      </w:r>
      <w:r>
        <w:t>ních návrh</w:t>
      </w:r>
      <w:r>
        <w:t>ů</w:t>
      </w:r>
      <w:r>
        <w:rPr>
          <w:vertAlign w:val="superscript"/>
        </w:rPr>
        <w:footnoteReference w:id="11"/>
      </w:r>
      <w:r>
        <w:t>, zvyšování kompetencí v oblasti hospoda</w:t>
      </w:r>
      <w:r>
        <w:t>ř</w:t>
      </w:r>
      <w:r>
        <w:t>ení domácnosti v</w:t>
      </w:r>
      <w:r>
        <w:t>č</w:t>
      </w:r>
      <w:r>
        <w:t>etn</w:t>
      </w:r>
      <w:r>
        <w:t>ě</w:t>
      </w:r>
      <w:r>
        <w:t xml:space="preserve"> finan</w:t>
      </w:r>
      <w:r>
        <w:t>č</w:t>
      </w:r>
      <w:r>
        <w:t>ního plánování a praktických nácvik</w:t>
      </w:r>
      <w:r>
        <w:t>ů</w:t>
      </w:r>
      <w:r>
        <w:t xml:space="preserve"> (nap</w:t>
      </w:r>
      <w:r>
        <w:t>ř</w:t>
      </w:r>
      <w:r>
        <w:t xml:space="preserve">. trénink schopnosti </w:t>
      </w:r>
      <w:r>
        <w:t>č</w:t>
      </w:r>
      <w:r>
        <w:t xml:space="preserve">elit impulsivnímu nakupování </w:t>
      </w:r>
      <w:r>
        <w:t>č</w:t>
      </w:r>
      <w:r>
        <w:t>i manipulaci v</w:t>
      </w:r>
      <w:r>
        <w:t xml:space="preserve"> souvislosti s poskytováním úv</w:t>
      </w:r>
      <w:r>
        <w:t>ě</w:t>
      </w:r>
      <w:r>
        <w:t>r</w:t>
      </w:r>
      <w:r>
        <w:t>ů</w:t>
      </w:r>
      <w:r>
        <w:t xml:space="preserve"> apod.), zvyšování sociálních a profesních dovedností a kompetencí v oblasti hledání a udržení stabilního zam</w:t>
      </w:r>
      <w:r>
        <w:t>ě</w:t>
      </w:r>
      <w:r>
        <w:t>stnání, aktivity zam</w:t>
      </w:r>
      <w:r>
        <w:t>ěř</w:t>
      </w:r>
      <w:r>
        <w:t>ené na spolupráci partner</w:t>
      </w:r>
      <w:r>
        <w:t>ů</w:t>
      </w:r>
      <w:r>
        <w:t xml:space="preserve"> na místní úrovni v</w:t>
      </w:r>
      <w:r>
        <w:t>č</w:t>
      </w:r>
      <w:r>
        <w:t>etn</w:t>
      </w:r>
      <w:r>
        <w:t>ě</w:t>
      </w:r>
      <w:r>
        <w:t xml:space="preserve"> spolupráce se zam</w:t>
      </w:r>
      <w:r>
        <w:t>ě</w:t>
      </w:r>
      <w:r>
        <w:t>stnavateli p</w:t>
      </w:r>
      <w:r>
        <w:t>ř</w:t>
      </w:r>
      <w:r>
        <w:t xml:space="preserve">i </w:t>
      </w:r>
      <w:r>
        <w:t>ř</w:t>
      </w:r>
      <w:r>
        <w:t>ešení problém</w:t>
      </w:r>
      <w:r>
        <w:t>ů</w:t>
      </w:r>
      <w:r>
        <w:t xml:space="preserve"> spojených se zam</w:t>
      </w:r>
      <w:r>
        <w:t>ě</w:t>
      </w:r>
      <w:r>
        <w:t>stnáváním pracovník</w:t>
      </w:r>
      <w:r>
        <w:t>ů</w:t>
      </w:r>
      <w:r>
        <w:t xml:space="preserve"> s exekucemi atd.  </w:t>
      </w:r>
    </w:p>
    <w:p w:rsidR="00EB7C2B" w:rsidRDefault="0027241F">
      <w:pPr>
        <w:spacing w:after="18" w:line="259" w:lineRule="auto"/>
        <w:ind w:left="0" w:right="0" w:firstLine="0"/>
        <w:jc w:val="left"/>
      </w:pPr>
      <w:r>
        <w:t xml:space="preserve"> </w:t>
      </w:r>
    </w:p>
    <w:p w:rsidR="00EB7C2B" w:rsidRDefault="0027241F">
      <w:pPr>
        <w:numPr>
          <w:ilvl w:val="0"/>
          <w:numId w:val="4"/>
        </w:numPr>
        <w:ind w:right="0"/>
      </w:pPr>
      <w:r>
        <w:t>Aktivity zam</w:t>
      </w:r>
      <w:r>
        <w:t>ěř</w:t>
      </w:r>
      <w:r>
        <w:t xml:space="preserve">ené na </w:t>
      </w:r>
      <w:r>
        <w:rPr>
          <w:b/>
        </w:rPr>
        <w:t xml:space="preserve">rozvoj sociálního/dostupného/podporovaného/prostupného bydlení </w:t>
      </w:r>
      <w:r>
        <w:t>jako prevence prostorového vylou</w:t>
      </w:r>
      <w:r>
        <w:t>č</w:t>
      </w:r>
      <w:r>
        <w:t>ení vzniku sociáln</w:t>
      </w:r>
      <w:r>
        <w:t>ě</w:t>
      </w:r>
      <w:r>
        <w:t xml:space="preserve"> vylou</w:t>
      </w:r>
      <w:r>
        <w:t>č</w:t>
      </w:r>
      <w:r>
        <w:t>ených lokalit a bezdomovectví. Podporov</w:t>
      </w:r>
      <w:r>
        <w:t xml:space="preserve">ané aktivity se týkají </w:t>
      </w:r>
      <w:r>
        <w:t>ř</w:t>
      </w:r>
      <w:r>
        <w:t>ešení problematiky bydlení prost</w:t>
      </w:r>
      <w:r>
        <w:t>ř</w:t>
      </w:r>
      <w:r>
        <w:t>ednictvím podpory sociální práce s klienty - preventivní, následné a doprovodné služby pro osoby ohrožené ztrátou bydlení, nap</w:t>
      </w:r>
      <w:r>
        <w:t>ř</w:t>
      </w:r>
      <w:r>
        <w:t>. programy prevence ztráty bydlení a znovu za</w:t>
      </w:r>
      <w:r>
        <w:t>č</w:t>
      </w:r>
      <w:r>
        <w:t>len</w:t>
      </w:r>
      <w:r>
        <w:t>ě</w:t>
      </w:r>
      <w:r>
        <w:t>ní do bydlení, aktivit</w:t>
      </w:r>
      <w:r>
        <w:t>y k zabrán</w:t>
      </w:r>
      <w:r>
        <w:t>ě</w:t>
      </w:r>
      <w:r>
        <w:t>ní nedobrovolnému vyst</w:t>
      </w:r>
      <w:r>
        <w:t>ě</w:t>
      </w:r>
      <w:r>
        <w:t>hování osob z bydlení, participativní metody využívající spoluú</w:t>
      </w:r>
      <w:r>
        <w:t>č</w:t>
      </w:r>
      <w:r>
        <w:t>asti klient</w:t>
      </w:r>
      <w:r>
        <w:t>ů</w:t>
      </w:r>
      <w:r>
        <w:t xml:space="preserve"> na rozhodování a realizaci aktivit (institut domovníka dle metodického podkladu MV </w:t>
      </w:r>
      <w:r>
        <w:t>Č</w:t>
      </w:r>
      <w:r>
        <w:t xml:space="preserve">R viz </w:t>
      </w:r>
      <w:r>
        <w:rPr>
          <w:color w:val="0563C1"/>
          <w:u w:val="single" w:color="0563C1"/>
        </w:rPr>
        <w:t>http://www.mvcr.cz/clanek/seznam-metodickychdoporuceni-</w:t>
      </w:r>
      <w:r>
        <w:rPr>
          <w:color w:val="0563C1"/>
          <w:u w:val="single" w:color="0563C1"/>
        </w:rPr>
        <w:t>vyzvy-programu-prevence-kriminality-na-rok-2015.aspx</w:t>
      </w:r>
      <w:r>
        <w:t xml:space="preserve">  </w:t>
      </w:r>
    </w:p>
    <w:p w:rsidR="00EB7C2B" w:rsidRDefault="0027241F">
      <w:pPr>
        <w:ind w:left="-5" w:right="0"/>
      </w:pPr>
      <w:r>
        <w:t xml:space="preserve">v </w:t>
      </w:r>
      <w:r>
        <w:t>č</w:t>
      </w:r>
      <w:r>
        <w:t>ásti H, klientské domovní samosprávy - projektové žádosti na podporu institutu domovníka je nezbytné p</w:t>
      </w:r>
      <w:r>
        <w:t>ř</w:t>
      </w:r>
      <w:r>
        <w:t>edem projednat s danou obcí, je-li žadatelem jiný subjekt než p</w:t>
      </w:r>
      <w:r>
        <w:t>ř</w:t>
      </w:r>
      <w:r>
        <w:t>ímo obec</w:t>
      </w:r>
      <w:r>
        <w:rPr>
          <w:vertAlign w:val="superscript"/>
        </w:rPr>
        <w:t>11</w:t>
      </w:r>
      <w:r>
        <w:t>), zavád</w:t>
      </w:r>
      <w:r>
        <w:t>ě</w:t>
      </w:r>
      <w:r>
        <w:t>ní case mana</w:t>
      </w:r>
      <w:r>
        <w:t>gementu a jiných forem koordinace, zvyšování sociálních kompetencí vzhledem k udržení bydlení, bezproblémového užívání bytu a p</w:t>
      </w:r>
      <w:r>
        <w:t>ř</w:t>
      </w:r>
      <w:r>
        <w:t>ijetí adekvátního bydlení jako d</w:t>
      </w:r>
      <w:r>
        <w:t>ů</w:t>
      </w:r>
      <w:r>
        <w:t>ležité hodnoty, podpora ekonomického a ekologického životního stylu (omezení plýtvání, hospodár</w:t>
      </w:r>
      <w:r>
        <w:t>ný životní styl), sí</w:t>
      </w:r>
      <w:r>
        <w:t>ť</w:t>
      </w:r>
      <w:r>
        <w:t>ování a multidisciplinární spolupráce, správa dluhu atd. Podpora není ur</w:t>
      </w:r>
      <w:r>
        <w:t>č</w:t>
      </w:r>
      <w:r>
        <w:t>ena na investice do sociálního bydlení (rekonstrukce, modernizace, nákup dlouhodobého hmotného a nehmotného majetku), na vybavení byt</w:t>
      </w:r>
      <w:r>
        <w:t>ů</w:t>
      </w:r>
      <w:r>
        <w:t xml:space="preserve"> (umyvadlo, sprcha, vana, WC</w:t>
      </w:r>
      <w:r>
        <w:t>, kuchy</w:t>
      </w:r>
      <w:r>
        <w:t>ň</w:t>
      </w:r>
      <w:r>
        <w:t>ská linka, varná deska, trouba apod.), na opravy a údržbu, na nájemné a kauce atd. Aktivity musí být vždy zam</w:t>
      </w:r>
      <w:r>
        <w:t>ěř</w:t>
      </w:r>
      <w:r>
        <w:t>eny na p</w:t>
      </w:r>
      <w:r>
        <w:t>ř</w:t>
      </w:r>
      <w:r>
        <w:t>ímou podporu cílové skupiny osob (klient</w:t>
      </w:r>
      <w:r>
        <w:t>ů</w:t>
      </w:r>
      <w:r>
        <w:t>), nikoli pouze na vytvá</w:t>
      </w:r>
      <w:r>
        <w:t>ř</w:t>
      </w:r>
      <w:r>
        <w:t>ení nástroj</w:t>
      </w:r>
      <w:r>
        <w:t>ů</w:t>
      </w:r>
      <w:r>
        <w:t xml:space="preserve"> a systém</w:t>
      </w:r>
      <w:r>
        <w:t>ů</w:t>
      </w:r>
      <w:r>
        <w:t xml:space="preserve"> sociálního bydlení. Projekty, jejichž sou</w:t>
      </w:r>
      <w:r>
        <w:t>č</w:t>
      </w:r>
      <w:r>
        <w:t>ástí bude i vytvá</w:t>
      </w:r>
      <w:r>
        <w:t>ř</w:t>
      </w:r>
      <w:r>
        <w:t>ení nástroj</w:t>
      </w:r>
      <w:r>
        <w:t>ů</w:t>
      </w:r>
      <w:r>
        <w:t xml:space="preserve"> a systém</w:t>
      </w:r>
      <w:r>
        <w:t>ů</w:t>
      </w:r>
      <w:r>
        <w:t xml:space="preserve"> sociálního bydlení, budou vždy pilotními, aktivity musí mít primárn</w:t>
      </w:r>
      <w:r>
        <w:t>ě</w:t>
      </w:r>
      <w:r>
        <w:t xml:space="preserve"> p</w:t>
      </w:r>
      <w:r>
        <w:t>ř</w:t>
      </w:r>
      <w:r>
        <w:t>ímý dopad na cílové skupiny osob (klient</w:t>
      </w:r>
      <w:r>
        <w:t>ů</w:t>
      </w:r>
      <w:r>
        <w:t xml:space="preserve">).  </w:t>
      </w:r>
    </w:p>
    <w:p w:rsidR="00EB7C2B" w:rsidRDefault="0027241F">
      <w:pPr>
        <w:spacing w:after="0" w:line="259" w:lineRule="auto"/>
        <w:ind w:left="0" w:right="0" w:firstLine="0"/>
        <w:jc w:val="left"/>
      </w:pPr>
      <w:r>
        <w:t xml:space="preserve"> </w:t>
      </w:r>
    </w:p>
    <w:p w:rsidR="00EB7C2B" w:rsidRDefault="0027241F">
      <w:pPr>
        <w:numPr>
          <w:ilvl w:val="0"/>
          <w:numId w:val="5"/>
        </w:numPr>
        <w:ind w:right="0"/>
      </w:pPr>
      <w:r>
        <w:t xml:space="preserve">Aktivity podporující </w:t>
      </w:r>
      <w:r>
        <w:rPr>
          <w:b/>
        </w:rPr>
        <w:t>mimosoudní způsob řešení konflik</w:t>
      </w:r>
      <w:r>
        <w:rPr>
          <w:b/>
        </w:rPr>
        <w:t xml:space="preserve">tů </w:t>
      </w:r>
      <w:r>
        <w:t>v oblasti bydlení a pracovn</w:t>
      </w:r>
      <w:r>
        <w:t>ě</w:t>
      </w:r>
      <w:r>
        <w:t>právních vztah</w:t>
      </w:r>
      <w:r>
        <w:t>ů</w:t>
      </w:r>
      <w:r>
        <w:t xml:space="preserve"> (programy finan</w:t>
      </w:r>
      <w:r>
        <w:t>č</w:t>
      </w:r>
      <w:r>
        <w:t>n</w:t>
      </w:r>
      <w:r>
        <w:t>ě</w:t>
      </w:r>
      <w:r>
        <w:t xml:space="preserve"> dostupné mediace, postupného splácení služeb profesionálních advokát</w:t>
      </w:r>
      <w:r>
        <w:t>ů</w:t>
      </w:r>
      <w:r>
        <w:t xml:space="preserve"> a mediátor</w:t>
      </w:r>
      <w:r>
        <w:t>ů</w:t>
      </w:r>
      <w:r>
        <w:t>, bezplatná právní pomoc p</w:t>
      </w:r>
      <w:r>
        <w:t>ř</w:t>
      </w:r>
      <w:r>
        <w:t>i zadlužení a v oblasti prevence sociálního vylou</w:t>
      </w:r>
      <w:r>
        <w:t>č</w:t>
      </w:r>
      <w:r>
        <w:t>ení zam</w:t>
      </w:r>
      <w:r>
        <w:t>ěř</w:t>
      </w:r>
      <w:r>
        <w:t>ená na problematiku pra</w:t>
      </w:r>
      <w:r>
        <w:t>covn</w:t>
      </w:r>
      <w:r>
        <w:t>ě</w:t>
      </w:r>
      <w:r>
        <w:t>-právních vztah</w:t>
      </w:r>
      <w:r>
        <w:t>ů</w:t>
      </w:r>
      <w:r>
        <w:t xml:space="preserve">, bydlení, exekucí atd.).  </w:t>
      </w:r>
    </w:p>
    <w:p w:rsidR="00EB7C2B" w:rsidRDefault="0027241F">
      <w:pPr>
        <w:spacing w:after="0" w:line="259" w:lineRule="auto"/>
        <w:ind w:left="0" w:right="0" w:firstLine="0"/>
        <w:jc w:val="left"/>
      </w:pPr>
      <w:r>
        <w:t xml:space="preserve"> </w:t>
      </w:r>
    </w:p>
    <w:p w:rsidR="00EB7C2B" w:rsidRDefault="0027241F">
      <w:pPr>
        <w:spacing w:after="20" w:line="259" w:lineRule="auto"/>
        <w:ind w:left="0" w:right="0" w:firstLine="0"/>
        <w:jc w:val="left"/>
      </w:pPr>
      <w:r>
        <w:lastRenderedPageBreak/>
        <w:t xml:space="preserve"> </w:t>
      </w:r>
    </w:p>
    <w:p w:rsidR="00EB7C2B" w:rsidRDefault="0027241F">
      <w:pPr>
        <w:numPr>
          <w:ilvl w:val="0"/>
          <w:numId w:val="5"/>
        </w:numPr>
        <w:ind w:right="0"/>
      </w:pPr>
      <w:r>
        <w:t>Aktivity místních samospráv p</w:t>
      </w:r>
      <w:r>
        <w:t>ř</w:t>
      </w:r>
      <w:r>
        <w:t xml:space="preserve">i </w:t>
      </w:r>
      <w:r>
        <w:rPr>
          <w:b/>
        </w:rPr>
        <w:t xml:space="preserve">optimalizaci zajištění činností a výkonu sociální práce na svém území - </w:t>
      </w:r>
      <w:r>
        <w:t xml:space="preserve">podpora profesionální realizace sociální práce jako </w:t>
      </w:r>
      <w:r>
        <w:t>č</w:t>
      </w:r>
      <w:r>
        <w:t>innosti zam</w:t>
      </w:r>
      <w:r>
        <w:t>ěř</w:t>
      </w:r>
      <w:r>
        <w:t>ené na pomoc jednotlivc</w:t>
      </w:r>
      <w:r>
        <w:t>ů</w:t>
      </w:r>
      <w:r>
        <w:t xml:space="preserve">m, skupinám </w:t>
      </w:r>
      <w:r>
        <w:t>č</w:t>
      </w:r>
      <w:r>
        <w:t>i komunitám zlepšit nebo obnovit jejich schopnost sociálního fungování v jejich p</w:t>
      </w:r>
      <w:r>
        <w:t>ř</w:t>
      </w:r>
      <w:r>
        <w:t>irozeném prost</w:t>
      </w:r>
      <w:r>
        <w:t>ř</w:t>
      </w:r>
      <w:r>
        <w:t>edí (podpora využití specifických metod a technik sociální práce a individualizovaného p</w:t>
      </w:r>
      <w:r>
        <w:t>ř</w:t>
      </w:r>
      <w:r>
        <w:t>ístupu, podpora výkonu sociální práce se zam</w:t>
      </w:r>
      <w:r>
        <w:t>ěř</w:t>
      </w:r>
      <w:r>
        <w:t>ením na ide</w:t>
      </w:r>
      <w:r>
        <w:t>ntifikaci pot</w:t>
      </w:r>
      <w:r>
        <w:t>ř</w:t>
      </w:r>
      <w:r>
        <w:t>eb osob sociáln</w:t>
      </w:r>
      <w:r>
        <w:t>ě</w:t>
      </w:r>
      <w:r>
        <w:t xml:space="preserve"> vylou</w:t>
      </w:r>
      <w:r>
        <w:t>č</w:t>
      </w:r>
      <w:r>
        <w:t xml:space="preserve">ených </w:t>
      </w:r>
      <w:r>
        <w:t>č</w:t>
      </w:r>
      <w:r>
        <w:t>i sociálním vylou</w:t>
      </w:r>
      <w:r>
        <w:t>č</w:t>
      </w:r>
      <w:r>
        <w:t>ením ohrožených na úrovni odborných postup</w:t>
      </w:r>
      <w:r>
        <w:t>ů</w:t>
      </w:r>
      <w:r>
        <w:t xml:space="preserve"> p</w:t>
      </w:r>
      <w:r>
        <w:t>ř</w:t>
      </w:r>
      <w:r>
        <w:t>i p</w:t>
      </w:r>
      <w:r>
        <w:t>ř</w:t>
      </w:r>
      <w:r>
        <w:t xml:space="preserve">ípadové práci, metodické </w:t>
      </w:r>
      <w:r>
        <w:t>č</w:t>
      </w:r>
      <w:r>
        <w:t>innosti a koordinaci nástroj</w:t>
      </w:r>
      <w:r>
        <w:t>ů</w:t>
      </w:r>
      <w:r>
        <w:t xml:space="preserve"> pomoci apod.). Bude podporován výkon sociální práce na obcích (typu I., II. i III.)</w:t>
      </w:r>
      <w:r>
        <w:rPr>
          <w:vertAlign w:val="superscript"/>
        </w:rPr>
        <w:t>12</w:t>
      </w:r>
      <w:r>
        <w:t>, v</w:t>
      </w:r>
      <w:r>
        <w:t>č</w:t>
      </w:r>
      <w:r>
        <w:t>etn</w:t>
      </w:r>
      <w:r>
        <w:t>ě</w:t>
      </w:r>
      <w:r>
        <w:t xml:space="preserve"> jeho dostate</w:t>
      </w:r>
      <w:r>
        <w:t>č</w:t>
      </w:r>
      <w:r>
        <w:t>ného personálního zajišt</w:t>
      </w:r>
      <w:r>
        <w:t>ě</w:t>
      </w:r>
      <w:r>
        <w:t>ní. Podporovány budou p</w:t>
      </w:r>
      <w:r>
        <w:t>ř</w:t>
      </w:r>
      <w:r>
        <w:t>edevším preventivní aktivity sm</w:t>
      </w:r>
      <w:r>
        <w:t>ěř</w:t>
      </w:r>
      <w:r>
        <w:t>ující k pozitivní zm</w:t>
      </w:r>
      <w:r>
        <w:t>ě</w:t>
      </w:r>
      <w:r>
        <w:t>n</w:t>
      </w:r>
      <w:r>
        <w:t>ě</w:t>
      </w:r>
      <w:r>
        <w:t xml:space="preserve"> v daném území obce, posilování vzájemných vazeb a spolupráce mezi obyvateli, organizacemi a institucemi. D</w:t>
      </w:r>
      <w:r>
        <w:t>ů</w:t>
      </w:r>
      <w:r>
        <w:t>raz by m</w:t>
      </w:r>
      <w:r>
        <w:t>ě</w:t>
      </w:r>
      <w:r>
        <w:t>l být kladen p</w:t>
      </w:r>
      <w:r>
        <w:t>ř</w:t>
      </w:r>
      <w:r>
        <w:t>edevším na znalost místního prost</w:t>
      </w:r>
      <w:r>
        <w:t>ř</w:t>
      </w:r>
      <w:r>
        <w:t>edí, dostupnosti a kapacit sociálních služeb a vzájemnou komunikaci a spolupráci mezi sociálními pracovníky a dalšími aktéry. Podporovány budou projekty zam</w:t>
      </w:r>
      <w:r>
        <w:t>ěř</w:t>
      </w:r>
      <w:r>
        <w:t>ené na participativní metody práce s klienty (zapojování klient</w:t>
      </w:r>
      <w:r>
        <w:t>ů</w:t>
      </w:r>
      <w:r>
        <w:t xml:space="preserve"> do rozhodování) a s osobami/skupinami osob, které jsou ohroženy sociálním vylou</w:t>
      </w:r>
      <w:r>
        <w:t>č</w:t>
      </w:r>
      <w:r>
        <w:t>ením, rozvoj sí</w:t>
      </w:r>
      <w:r>
        <w:t>ť</w:t>
      </w:r>
      <w:r>
        <w:t>ování služeb, multidisciplinární spolupráce atd. Sou</w:t>
      </w:r>
      <w:r>
        <w:t>č</w:t>
      </w:r>
      <w:r>
        <w:t>ástí náklad</w:t>
      </w:r>
      <w:r>
        <w:t>ů</w:t>
      </w:r>
      <w:r>
        <w:t xml:space="preserve"> projektu mohou být i náklady na </w:t>
      </w:r>
      <w:r>
        <w:rPr>
          <w:b/>
        </w:rPr>
        <w:t xml:space="preserve">celoživotní vzdělávání sociálních pracovníků na obcích </w:t>
      </w:r>
      <w:r>
        <w:t>v soul</w:t>
      </w:r>
      <w:r>
        <w:t>adu s § 111 zákona o sociálních službách, a to v rozsahu minimáln</w:t>
      </w:r>
      <w:r>
        <w:t>ě</w:t>
      </w:r>
      <w:r>
        <w:t xml:space="preserve"> 40 hodin za celé období realizace projektu</w:t>
      </w:r>
      <w:r>
        <w:rPr>
          <w:vertAlign w:val="superscript"/>
        </w:rPr>
        <w:t>13</w:t>
      </w:r>
      <w:r>
        <w:rPr>
          <w:rFonts w:ascii="Calibri" w:eastAsia="Calibri" w:hAnsi="Calibri" w:cs="Calibri"/>
          <w:i/>
          <w:sz w:val="18"/>
          <w:vertAlign w:val="subscript"/>
        </w:rPr>
        <w:t xml:space="preserve"> </w:t>
      </w:r>
      <w:r>
        <w:rPr>
          <w:rFonts w:ascii="Calibri" w:eastAsia="Calibri" w:hAnsi="Calibri" w:cs="Calibri"/>
          <w:vertAlign w:val="subscript"/>
        </w:rPr>
        <w:t xml:space="preserve"> </w:t>
      </w:r>
      <w:r>
        <w:t>Dopl</w:t>
      </w:r>
      <w:r>
        <w:t>ň</w:t>
      </w:r>
      <w:r>
        <w:t>kov</w:t>
      </w:r>
      <w:r>
        <w:t>ě</w:t>
      </w:r>
      <w:r>
        <w:t xml:space="preserve"> budou k výše uvedeným program</w:t>
      </w:r>
      <w:r>
        <w:t>ů</w:t>
      </w:r>
      <w:r>
        <w:t xml:space="preserve">m a </w:t>
      </w:r>
      <w:r>
        <w:t>č</w:t>
      </w:r>
      <w:r>
        <w:t xml:space="preserve">innostem podporovány i </w:t>
      </w:r>
      <w:r>
        <w:rPr>
          <w:b/>
        </w:rPr>
        <w:t xml:space="preserve">aktivity místních subjektů působících v oblasti sociálního začleňování při </w:t>
      </w:r>
      <w:r>
        <w:rPr>
          <w:b/>
        </w:rPr>
        <w:t xml:space="preserve">koordinaci a síťování sociálních služeb a dalších navazujících služeb a programů </w:t>
      </w:r>
      <w:r>
        <w:t xml:space="preserve">podporujících sociální </w:t>
      </w:r>
    </w:p>
    <w:p w:rsidR="00EB7C2B" w:rsidRDefault="0027241F">
      <w:pPr>
        <w:spacing w:after="0" w:line="259" w:lineRule="auto"/>
        <w:ind w:left="0" w:right="0" w:firstLine="0"/>
        <w:jc w:val="left"/>
      </w:pPr>
      <w:r>
        <w:rPr>
          <w:rFonts w:ascii="Calibri" w:eastAsia="Calibri" w:hAnsi="Calibri" w:cs="Calibri"/>
          <w:strike/>
        </w:rPr>
        <w:t xml:space="preserve">                                                         </w:t>
      </w:r>
    </w:p>
    <w:p w:rsidR="00EB7C2B" w:rsidRDefault="0027241F">
      <w:pPr>
        <w:spacing w:after="4" w:line="250" w:lineRule="auto"/>
        <w:ind w:left="-5" w:right="0"/>
        <w:jc w:val="left"/>
      </w:pPr>
      <w:r>
        <w:rPr>
          <w:rFonts w:ascii="Calibri" w:eastAsia="Calibri" w:hAnsi="Calibri" w:cs="Calibri"/>
          <w:sz w:val="20"/>
          <w:vertAlign w:val="superscript"/>
        </w:rPr>
        <w:t>12</w:t>
      </w:r>
      <w:r>
        <w:rPr>
          <w:rFonts w:ascii="Calibri" w:eastAsia="Calibri" w:hAnsi="Calibri" w:cs="Calibri"/>
          <w:sz w:val="20"/>
        </w:rPr>
        <w:t xml:space="preserve"> Realizovat činnosti sociální práce mohou na základě svého rozhodnutí rovněž místní samospr</w:t>
      </w:r>
      <w:r>
        <w:rPr>
          <w:rFonts w:ascii="Calibri" w:eastAsia="Calibri" w:hAnsi="Calibri" w:cs="Calibri"/>
          <w:sz w:val="20"/>
        </w:rPr>
        <w:t>ávy (obce I. typu). Základním cílem sociální práce je zajištění, resp. podpora „sociálního fungování“ klienta (jednotlivce, skupiny, či komunity) v životě obce. Základní rolí sociálních pracovníků je udržet rovnováhu ve vztahu klient a jeho prostředí (obec</w:t>
      </w:r>
      <w:r>
        <w:rPr>
          <w:rFonts w:ascii="Calibri" w:eastAsia="Calibri" w:hAnsi="Calibri" w:cs="Calibri"/>
          <w:sz w:val="20"/>
        </w:rPr>
        <w:t xml:space="preserve">). Intervence sociálního pracovníka při porušení rovnováhy může směřovat jak ke změně u klienta, tak i ke změně života v obci (např. změna sociálního prostředí). Sociální pracovník by měl svou činnost vykonávat převážně v přirozeném prostředí klientů.  </w:t>
      </w:r>
    </w:p>
    <w:p w:rsidR="00EB7C2B" w:rsidRDefault="0027241F">
      <w:pPr>
        <w:spacing w:after="4" w:line="250" w:lineRule="auto"/>
        <w:ind w:left="-5" w:right="0"/>
        <w:jc w:val="left"/>
      </w:pPr>
      <w:r>
        <w:rPr>
          <w:rFonts w:ascii="Calibri" w:eastAsia="Calibri" w:hAnsi="Calibri" w:cs="Calibri"/>
          <w:sz w:val="20"/>
        </w:rPr>
        <w:t xml:space="preserve">U </w:t>
      </w:r>
      <w:r>
        <w:rPr>
          <w:rFonts w:ascii="Calibri" w:eastAsia="Calibri" w:hAnsi="Calibri" w:cs="Calibri"/>
          <w:sz w:val="20"/>
        </w:rPr>
        <w:t xml:space="preserve">obcí II. typu se jedná o výkon přenesené působnosti podle zákona č. 111/2006 Sb., o hmotné nouzi, u obcí III. </w:t>
      </w:r>
    </w:p>
    <w:p w:rsidR="00EB7C2B" w:rsidRDefault="0027241F">
      <w:pPr>
        <w:spacing w:after="4" w:line="250" w:lineRule="auto"/>
        <w:ind w:left="-5" w:right="0"/>
        <w:jc w:val="left"/>
      </w:pPr>
      <w:r>
        <w:rPr>
          <w:rFonts w:ascii="Calibri" w:eastAsia="Calibri" w:hAnsi="Calibri" w:cs="Calibri"/>
          <w:sz w:val="20"/>
        </w:rPr>
        <w:t>typu podle zákona č. 108/2006 Sb., o sociálních službách. U obcí I. typu není legislativní opora výkonu v přenesené působnosti, nicméně všechny t</w:t>
      </w:r>
      <w:r>
        <w:rPr>
          <w:rFonts w:ascii="Calibri" w:eastAsia="Calibri" w:hAnsi="Calibri" w:cs="Calibri"/>
          <w:sz w:val="20"/>
        </w:rPr>
        <w:t xml:space="preserve">ypy obcí mají možnost výkonu sociální práce v samostatné působnosti. Místní samosprávy se mohou rozhodnout zaměstnávat sociální pracovníky (kteří splňují kvalifikační podmínky podle cit. zákona) a vykonávat na svém území činnosti sociální práce. Nebo obce </w:t>
      </w:r>
      <w:r>
        <w:rPr>
          <w:rFonts w:ascii="Calibri" w:eastAsia="Calibri" w:hAnsi="Calibri" w:cs="Calibri"/>
          <w:sz w:val="20"/>
        </w:rPr>
        <w:t xml:space="preserve">II. typu (pokud by nastala dohoda na úrovni samospráv) mohou zaměstnávat sociální pracovníky k výkonu sociální práce na území obcí I. typu.  </w:t>
      </w:r>
    </w:p>
    <w:p w:rsidR="00EB7C2B" w:rsidRDefault="0027241F">
      <w:pPr>
        <w:spacing w:after="4" w:line="250" w:lineRule="auto"/>
        <w:ind w:left="-5" w:right="0"/>
        <w:jc w:val="left"/>
      </w:pPr>
      <w:r>
        <w:rPr>
          <w:rFonts w:ascii="Calibri" w:eastAsia="Calibri" w:hAnsi="Calibri" w:cs="Calibri"/>
          <w:sz w:val="20"/>
        </w:rPr>
        <w:t>Sociální pracovník vyhledává klienty v jejich přirozeném prostředí, provádí posouzení životní situace klienta, individuální plánování cílů klienta a kroků, které povedou k jejich naplnění, zplnomocňuje klienty, aby dokázali sami ovlivňovat své sociální pro</w:t>
      </w:r>
      <w:r>
        <w:rPr>
          <w:rFonts w:ascii="Calibri" w:eastAsia="Calibri" w:hAnsi="Calibri" w:cs="Calibri"/>
          <w:sz w:val="20"/>
        </w:rPr>
        <w:t>středí a měnit podmínky svých životů. Sociální pracovník rovněž realizuje činnosti zaměřené na změnu sociálního prostředí klienta, spolupracuje s navazujícími organizacemi při řešení životní situace klienta a spolupodílí se na realizaci preventivních aktiv</w:t>
      </w:r>
      <w:r>
        <w:rPr>
          <w:rFonts w:ascii="Calibri" w:eastAsia="Calibri" w:hAnsi="Calibri" w:cs="Calibri"/>
          <w:sz w:val="20"/>
        </w:rPr>
        <w:t xml:space="preserve">it, jejichž cílem je předcházet vzniku nepříznivých životních situací klientů. </w:t>
      </w:r>
    </w:p>
    <w:p w:rsidR="00EB7C2B" w:rsidRDefault="0027241F">
      <w:pPr>
        <w:spacing w:after="4" w:line="250" w:lineRule="auto"/>
        <w:ind w:left="-5" w:right="0"/>
        <w:jc w:val="left"/>
      </w:pPr>
      <w:r>
        <w:rPr>
          <w:rFonts w:ascii="Calibri" w:eastAsia="Calibri" w:hAnsi="Calibri" w:cs="Calibri"/>
          <w:sz w:val="20"/>
          <w:vertAlign w:val="superscript"/>
        </w:rPr>
        <w:t>13</w:t>
      </w:r>
      <w:r>
        <w:rPr>
          <w:rFonts w:ascii="Calibri" w:eastAsia="Calibri" w:hAnsi="Calibri" w:cs="Calibri"/>
          <w:sz w:val="20"/>
        </w:rPr>
        <w:t xml:space="preserve"> Limit minimálně 40 hodin vzdělávání za období realizace projektu je stanoven s ohledem na překročení hranice pro bagatelní podporu účastníka projektu. Maximální rozsah vzděl</w:t>
      </w:r>
      <w:r>
        <w:rPr>
          <w:rFonts w:ascii="Calibri" w:eastAsia="Calibri" w:hAnsi="Calibri" w:cs="Calibri"/>
          <w:sz w:val="20"/>
        </w:rPr>
        <w:t>ávání není omezen. Rozsah vzdělávání bude posuzován individuálně v rámci věcného hodnocení projektové žádosti. Bude posuzována potřebnost, účelnost a efektivnost a hospodárnost vzdělávacích aktivit pro sociální pracovníky na obcích. Projektové aktivity mus</w:t>
      </w:r>
      <w:r>
        <w:rPr>
          <w:rFonts w:ascii="Calibri" w:eastAsia="Calibri" w:hAnsi="Calibri" w:cs="Calibri"/>
          <w:sz w:val="20"/>
        </w:rPr>
        <w:t xml:space="preserve">í být primárně zaměřeny na podporu cílových skupin osob sociálně vyloučených či sociálním vyloučením ohrožených. </w:t>
      </w:r>
    </w:p>
    <w:p w:rsidR="00EB7C2B" w:rsidRDefault="0027241F">
      <w:pPr>
        <w:ind w:left="-5" w:right="0"/>
      </w:pPr>
      <w:r>
        <w:lastRenderedPageBreak/>
        <w:t>za</w:t>
      </w:r>
      <w:r>
        <w:t>č</w:t>
      </w:r>
      <w:r>
        <w:t>le</w:t>
      </w:r>
      <w:r>
        <w:t>ň</w:t>
      </w:r>
      <w:r>
        <w:t>ování a prevenci sociálního vylou</w:t>
      </w:r>
      <w:r>
        <w:t>č</w:t>
      </w:r>
      <w:r>
        <w:t>ení a program</w:t>
      </w:r>
      <w:r>
        <w:t>ů</w:t>
      </w:r>
      <w:r>
        <w:t xml:space="preserve"> zam</w:t>
      </w:r>
      <w:r>
        <w:t>ěř</w:t>
      </w:r>
      <w:r>
        <w:t>ených na vznik a rozvoj specifických nástroj</w:t>
      </w:r>
      <w:r>
        <w:t>ů</w:t>
      </w:r>
      <w:r>
        <w:t xml:space="preserve"> k prevenci a </w:t>
      </w:r>
      <w:r>
        <w:t>ř</w:t>
      </w:r>
      <w:r>
        <w:t>ešení problém</w:t>
      </w:r>
      <w:r>
        <w:t>ů</w:t>
      </w:r>
      <w:r>
        <w:t xml:space="preserve"> v sociá</w:t>
      </w:r>
      <w:r>
        <w:t>ln</w:t>
      </w:r>
      <w:r>
        <w:t>ě</w:t>
      </w:r>
      <w:r>
        <w:t xml:space="preserve"> vylou</w:t>
      </w:r>
      <w:r>
        <w:t>č</w:t>
      </w:r>
      <w:r>
        <w:t>ených lokalitách</w:t>
      </w:r>
      <w:r>
        <w:rPr>
          <w:vertAlign w:val="superscript"/>
        </w:rPr>
        <w:footnoteReference w:id="12"/>
      </w:r>
      <w:r>
        <w:t>.</w:t>
      </w:r>
      <w:r>
        <w:rPr>
          <w:sz w:val="14"/>
        </w:rPr>
        <w:t xml:space="preserve"> </w:t>
      </w:r>
      <w:r>
        <w:t>S ohledem na to, že projekty v rámci této výzvy musí mít vždy p</w:t>
      </w:r>
      <w:r>
        <w:t>ř</w:t>
      </w:r>
      <w:r>
        <w:t>ímý dopad na cílovou skupinu osob (klient</w:t>
      </w:r>
      <w:r>
        <w:t>ů</w:t>
      </w:r>
      <w:r>
        <w:t>), procesy koordinace a sí</w:t>
      </w:r>
      <w:r>
        <w:t>ť</w:t>
      </w:r>
      <w:r>
        <w:t>ování nemohou být podporovány samostatn</w:t>
      </w:r>
      <w:r>
        <w:t>ě</w:t>
      </w:r>
      <w:r>
        <w:t>, ale pouze ve vazb</w:t>
      </w:r>
      <w:r>
        <w:t>ě</w:t>
      </w:r>
      <w:r>
        <w:t xml:space="preserve"> na p</w:t>
      </w:r>
      <w:r>
        <w:t>ř</w:t>
      </w:r>
      <w:r>
        <w:t>ímou práci s cílovými skupin</w:t>
      </w:r>
      <w:r>
        <w:t xml:space="preserve">ami osob (klienty).  </w:t>
      </w:r>
    </w:p>
    <w:p w:rsidR="00EB7C2B" w:rsidRDefault="0027241F">
      <w:pPr>
        <w:ind w:left="-5" w:right="0"/>
      </w:pPr>
      <w:r>
        <w:t>V této výzv</w:t>
      </w:r>
      <w:r>
        <w:t>ě</w:t>
      </w:r>
      <w:r>
        <w:t xml:space="preserve"> nejsou podporovány projekty zam</w:t>
      </w:r>
      <w:r>
        <w:t>ěř</w:t>
      </w:r>
      <w:r>
        <w:t>ené na tvorbu st</w:t>
      </w:r>
      <w:r>
        <w:t>ř</w:t>
      </w:r>
      <w:r>
        <w:t>edn</w:t>
      </w:r>
      <w:r>
        <w:t>ě</w:t>
      </w:r>
      <w:r>
        <w:t>dobých plán</w:t>
      </w:r>
      <w:r>
        <w:t>ů</w:t>
      </w:r>
      <w:r>
        <w:t xml:space="preserve"> rozvoje sociálních služeb obcí / p</w:t>
      </w:r>
      <w:r>
        <w:t>ř</w:t>
      </w:r>
      <w:r>
        <w:t>íp. ak</w:t>
      </w:r>
      <w:r>
        <w:t>č</w:t>
      </w:r>
      <w:r>
        <w:t>ních plán</w:t>
      </w:r>
      <w:r>
        <w:t>ů</w:t>
      </w:r>
      <w:r>
        <w:t xml:space="preserve"> (tj. zavád</w:t>
      </w:r>
      <w:r>
        <w:t>ě</w:t>
      </w:r>
      <w:r>
        <w:t>ní, realizace, sledování a vyhodnocování proces</w:t>
      </w:r>
      <w:r>
        <w:t>ů</w:t>
      </w:r>
      <w:r>
        <w:t xml:space="preserve"> st</w:t>
      </w:r>
      <w:r>
        <w:t>ř</w:t>
      </w:r>
      <w:r>
        <w:t>edn</w:t>
      </w:r>
      <w:r>
        <w:t>ě</w:t>
      </w:r>
      <w:r>
        <w:t>dobého plánování) a na procesy sou</w:t>
      </w:r>
      <w:r>
        <w:t>visející s vytvá</w:t>
      </w:r>
      <w:r>
        <w:t>ř</w:t>
      </w:r>
      <w:r>
        <w:t xml:space="preserve">ením sítí sociálních služeb ve smyslu zákona </w:t>
      </w:r>
      <w:r>
        <w:t>č</w:t>
      </w:r>
      <w:r>
        <w:t>. 108/2006 Sb., o sociálních službách (tj. sí</w:t>
      </w:r>
      <w:r>
        <w:t>ť</w:t>
      </w:r>
      <w:r>
        <w:t xml:space="preserve"> sociálních služeb jako sou</w:t>
      </w:r>
      <w:r>
        <w:t>č</w:t>
      </w:r>
      <w:r>
        <w:t>ást st</w:t>
      </w:r>
      <w:r>
        <w:t>ř</w:t>
      </w:r>
      <w:r>
        <w:t>edn</w:t>
      </w:r>
      <w:r>
        <w:t>ě</w:t>
      </w:r>
      <w:r>
        <w:t>dobého plánu rozvoje sociálních služeb kraje</w:t>
      </w:r>
      <w:r>
        <w:rPr>
          <w:vertAlign w:val="superscript"/>
        </w:rPr>
        <w:footnoteReference w:id="13"/>
      </w:r>
      <w:r>
        <w:t>).</w:t>
      </w:r>
      <w:r>
        <w:rPr>
          <w:sz w:val="14"/>
        </w:rPr>
        <w:t xml:space="preserve"> </w:t>
      </w:r>
      <w:r>
        <w:rPr>
          <w:rFonts w:ascii="Calibri" w:eastAsia="Calibri" w:hAnsi="Calibri" w:cs="Calibri"/>
          <w:vertAlign w:val="subscript"/>
        </w:rPr>
        <w:t xml:space="preserve"> </w:t>
      </w:r>
    </w:p>
    <w:p w:rsidR="00EB7C2B" w:rsidRDefault="0027241F">
      <w:pPr>
        <w:ind w:left="-5" w:right="0"/>
      </w:pPr>
      <w:r>
        <w:t>Dopl</w:t>
      </w:r>
      <w:r>
        <w:t>ň</w:t>
      </w:r>
      <w:r>
        <w:t>kov</w:t>
      </w:r>
      <w:r>
        <w:t>ě</w:t>
      </w:r>
      <w:r>
        <w:t xml:space="preserve"> budou dále podporovány i aktivity zam</w:t>
      </w:r>
      <w:r>
        <w:t>ěř</w:t>
      </w:r>
      <w:r>
        <w:t xml:space="preserve">ené na </w:t>
      </w:r>
      <w:r>
        <w:rPr>
          <w:b/>
        </w:rPr>
        <w:t xml:space="preserve">vzdělávání pracovníků organizací, </w:t>
      </w:r>
      <w:r>
        <w:t>kte</w:t>
      </w:r>
      <w:r>
        <w:t>ř</w:t>
      </w:r>
      <w:r>
        <w:t>í vykonávají p</w:t>
      </w:r>
      <w:r>
        <w:t>ř</w:t>
      </w:r>
      <w:r>
        <w:t>ímou práci s klienty (sociální pracovníci a další pracovníci v p</w:t>
      </w:r>
      <w:r>
        <w:t>ř</w:t>
      </w:r>
      <w:r>
        <w:t>ímé práci, tj. odborné pracovní pozice hrazené z p</w:t>
      </w:r>
      <w:r>
        <w:t>ř</w:t>
      </w:r>
      <w:r>
        <w:t>ímých náklad</w:t>
      </w:r>
      <w:r>
        <w:t>ů</w:t>
      </w:r>
      <w:r>
        <w:t>, s cílem rozší</w:t>
      </w:r>
      <w:r>
        <w:t>ř</w:t>
      </w:r>
      <w:r>
        <w:t>ení a prohloubení jejich znalostí a dovedností p</w:t>
      </w:r>
      <w:r>
        <w:t>ř</w:t>
      </w:r>
      <w:r>
        <w:t>i práci s</w:t>
      </w:r>
      <w:r>
        <w:t xml:space="preserve"> cílovými skupinami, a to v rozsahu minimáln</w:t>
      </w:r>
      <w:r>
        <w:t>ě</w:t>
      </w:r>
      <w:r>
        <w:t xml:space="preserve"> 40 hodin za celé období realizace projektu</w:t>
      </w:r>
      <w:r>
        <w:rPr>
          <w:vertAlign w:val="superscript"/>
        </w:rPr>
        <w:footnoteReference w:id="14"/>
      </w:r>
      <w:r>
        <w:t>.</w:t>
      </w:r>
      <w:r>
        <w:rPr>
          <w:rFonts w:ascii="Calibri" w:eastAsia="Calibri" w:hAnsi="Calibri" w:cs="Calibri"/>
          <w:sz w:val="18"/>
        </w:rPr>
        <w:t xml:space="preserve"> </w:t>
      </w:r>
    </w:p>
    <w:p w:rsidR="00EB7C2B" w:rsidRDefault="0027241F">
      <w:pPr>
        <w:spacing w:after="0" w:line="259" w:lineRule="auto"/>
        <w:ind w:left="0" w:right="0" w:firstLine="0"/>
        <w:jc w:val="left"/>
      </w:pPr>
      <w:r>
        <w:t xml:space="preserve"> </w:t>
      </w:r>
    </w:p>
    <w:p w:rsidR="00EB7C2B" w:rsidRDefault="0027241F">
      <w:pPr>
        <w:spacing w:after="0" w:line="259" w:lineRule="auto"/>
        <w:ind w:left="0" w:right="0" w:firstLine="0"/>
        <w:jc w:val="left"/>
      </w:pPr>
      <w:r>
        <w:t xml:space="preserve"> </w:t>
      </w:r>
    </w:p>
    <w:p w:rsidR="00EB7C2B" w:rsidRDefault="0027241F">
      <w:pPr>
        <w:spacing w:after="0" w:line="259" w:lineRule="auto"/>
        <w:ind w:left="0" w:right="0" w:firstLine="0"/>
        <w:jc w:val="left"/>
      </w:pPr>
      <w:r>
        <w:t xml:space="preserve"> </w:t>
      </w:r>
    </w:p>
    <w:p w:rsidR="00EB7C2B" w:rsidRDefault="0027241F">
      <w:pPr>
        <w:spacing w:after="0" w:line="259" w:lineRule="auto"/>
        <w:ind w:left="0" w:right="0" w:firstLine="0"/>
        <w:jc w:val="left"/>
      </w:pPr>
      <w:r>
        <w:t xml:space="preserve"> </w:t>
      </w:r>
    </w:p>
    <w:p w:rsidR="00EB7C2B" w:rsidRDefault="0027241F">
      <w:pPr>
        <w:spacing w:after="0" w:line="259" w:lineRule="auto"/>
        <w:ind w:left="0" w:right="0" w:firstLine="0"/>
        <w:jc w:val="left"/>
      </w:pPr>
      <w:r>
        <w:t xml:space="preserve"> </w:t>
      </w:r>
    </w:p>
    <w:p w:rsidR="00EB7C2B" w:rsidRDefault="0027241F">
      <w:pPr>
        <w:spacing w:after="0" w:line="259" w:lineRule="auto"/>
        <w:ind w:left="0" w:right="0" w:firstLine="0"/>
        <w:jc w:val="left"/>
      </w:pPr>
      <w:r>
        <w:t xml:space="preserve"> </w:t>
      </w:r>
    </w:p>
    <w:p w:rsidR="00EB7C2B" w:rsidRDefault="0027241F">
      <w:pPr>
        <w:spacing w:after="32" w:line="259" w:lineRule="auto"/>
        <w:ind w:left="0" w:right="0" w:firstLine="0"/>
        <w:jc w:val="left"/>
      </w:pPr>
      <w:r>
        <w:t xml:space="preserve"> </w:t>
      </w:r>
    </w:p>
    <w:p w:rsidR="00EB7C2B" w:rsidRDefault="0027241F">
      <w:pPr>
        <w:spacing w:after="0" w:line="259" w:lineRule="auto"/>
        <w:ind w:left="-5" w:right="0"/>
        <w:jc w:val="left"/>
      </w:pPr>
      <w:r>
        <w:rPr>
          <w:b/>
          <w:sz w:val="23"/>
          <w:u w:val="single" w:color="000000"/>
        </w:rPr>
        <w:t>V této výzvě nebudou podporovány následující aktivity:</w:t>
      </w:r>
      <w:r>
        <w:rPr>
          <w:b/>
          <w:sz w:val="23"/>
        </w:rPr>
        <w:t xml:space="preserve"> </w:t>
      </w:r>
    </w:p>
    <w:p w:rsidR="00EB7C2B" w:rsidRDefault="0027241F">
      <w:pPr>
        <w:spacing w:after="17" w:line="259" w:lineRule="auto"/>
        <w:ind w:left="0" w:right="0" w:firstLine="0"/>
        <w:jc w:val="left"/>
      </w:pPr>
      <w:r>
        <w:t xml:space="preserve"> </w:t>
      </w:r>
    </w:p>
    <w:p w:rsidR="00EB7C2B" w:rsidRDefault="0027241F">
      <w:pPr>
        <w:numPr>
          <w:ilvl w:val="0"/>
          <w:numId w:val="6"/>
        </w:numPr>
        <w:ind w:right="0" w:hanging="137"/>
      </w:pPr>
      <w:r>
        <w:t>Volno</w:t>
      </w:r>
      <w:r>
        <w:t>č</w:t>
      </w:r>
      <w:r>
        <w:t xml:space="preserve">asové aktivity </w:t>
      </w:r>
    </w:p>
    <w:p w:rsidR="00EB7C2B" w:rsidRDefault="0027241F">
      <w:pPr>
        <w:numPr>
          <w:ilvl w:val="0"/>
          <w:numId w:val="6"/>
        </w:numPr>
        <w:ind w:right="0" w:hanging="137"/>
      </w:pPr>
      <w:r>
        <w:t xml:space="preserve">PC/jazykové kurzy jako samostatný projekt </w:t>
      </w:r>
    </w:p>
    <w:p w:rsidR="00EB7C2B" w:rsidRDefault="0027241F">
      <w:pPr>
        <w:numPr>
          <w:ilvl w:val="0"/>
          <w:numId w:val="6"/>
        </w:numPr>
        <w:ind w:right="0" w:hanging="137"/>
      </w:pPr>
      <w:r>
        <w:t>Osv</w:t>
      </w:r>
      <w:r>
        <w:t>ě</w:t>
      </w:r>
      <w:r>
        <w:t xml:space="preserve">tová </w:t>
      </w:r>
      <w:r>
        <w:t>č</w:t>
      </w:r>
      <w:r>
        <w:t>innost/kampan</w:t>
      </w:r>
      <w:r>
        <w:t>ě</w:t>
      </w:r>
      <w:r>
        <w:t xml:space="preserve"> jako samostatný projekt </w:t>
      </w:r>
    </w:p>
    <w:p w:rsidR="00EB7C2B" w:rsidRDefault="0027241F">
      <w:pPr>
        <w:numPr>
          <w:ilvl w:val="0"/>
          <w:numId w:val="6"/>
        </w:numPr>
        <w:ind w:right="0" w:hanging="137"/>
      </w:pPr>
      <w:r>
        <w:lastRenderedPageBreak/>
        <w:t>Tvorba komplexních vzd</w:t>
      </w:r>
      <w:r>
        <w:t>ě</w:t>
      </w:r>
      <w:r>
        <w:t>lávacích program</w:t>
      </w:r>
      <w:r>
        <w:t>ů</w:t>
      </w:r>
      <w:r>
        <w:t xml:space="preserve"> v</w:t>
      </w:r>
      <w:r>
        <w:t>č</w:t>
      </w:r>
      <w:r>
        <w:t>etn</w:t>
      </w:r>
      <w:r>
        <w:t>ě</w:t>
      </w:r>
      <w:r>
        <w:t xml:space="preserve"> e-</w:t>
      </w:r>
      <w:proofErr w:type="spellStart"/>
      <w:r>
        <w:t>learningových</w:t>
      </w:r>
      <w:proofErr w:type="spellEnd"/>
      <w:r>
        <w:t xml:space="preserve"> kurz</w:t>
      </w:r>
      <w:r>
        <w:t>ů</w:t>
      </w:r>
      <w:r>
        <w:t xml:space="preserve"> </w:t>
      </w:r>
    </w:p>
    <w:p w:rsidR="00EB7C2B" w:rsidRDefault="0027241F">
      <w:pPr>
        <w:numPr>
          <w:ilvl w:val="0"/>
          <w:numId w:val="6"/>
        </w:numPr>
        <w:ind w:right="0" w:hanging="137"/>
      </w:pPr>
      <w:r>
        <w:t>Všeobecné psychologické poradenství, pokud nebude sou</w:t>
      </w:r>
      <w:r>
        <w:t>č</w:t>
      </w:r>
      <w:r>
        <w:t>ástí komplexní poradenské práce s ú</w:t>
      </w:r>
      <w:r>
        <w:t>č</w:t>
      </w:r>
      <w:r>
        <w:t xml:space="preserve">astníkem projektu </w:t>
      </w:r>
    </w:p>
    <w:p w:rsidR="00EB7C2B" w:rsidRDefault="0027241F">
      <w:pPr>
        <w:numPr>
          <w:ilvl w:val="0"/>
          <w:numId w:val="6"/>
        </w:numPr>
        <w:ind w:right="0" w:hanging="137"/>
      </w:pPr>
      <w:r>
        <w:t>Zahrani</w:t>
      </w:r>
      <w:r>
        <w:t>č</w:t>
      </w:r>
      <w:r>
        <w:t xml:space="preserve">ní stáže </w:t>
      </w:r>
    </w:p>
    <w:p w:rsidR="00EB7C2B" w:rsidRDefault="0027241F">
      <w:pPr>
        <w:numPr>
          <w:ilvl w:val="0"/>
          <w:numId w:val="6"/>
        </w:numPr>
        <w:ind w:right="0" w:hanging="137"/>
      </w:pPr>
      <w:r>
        <w:t>Vzd</w:t>
      </w:r>
      <w:r>
        <w:t>ě</w:t>
      </w:r>
      <w:r>
        <w:t xml:space="preserve">lávání </w:t>
      </w:r>
      <w:r>
        <w:t>č</w:t>
      </w:r>
      <w:r>
        <w:t>len</w:t>
      </w:r>
      <w:r>
        <w:t>ů</w:t>
      </w:r>
      <w:r>
        <w:t xml:space="preserve"> realiza</w:t>
      </w:r>
      <w:r>
        <w:t>č</w:t>
      </w:r>
      <w:r>
        <w:t xml:space="preserve">ního týmu s výjimkou: </w:t>
      </w:r>
    </w:p>
    <w:p w:rsidR="00EB7C2B" w:rsidRDefault="0027241F">
      <w:pPr>
        <w:ind w:left="-5" w:right="0"/>
      </w:pPr>
      <w:r>
        <w:t>1. vzd</w:t>
      </w:r>
      <w:r>
        <w:t>ě</w:t>
      </w:r>
      <w:r>
        <w:t>lávání realiza</w:t>
      </w:r>
      <w:r>
        <w:t>č</w:t>
      </w:r>
      <w:r>
        <w:t xml:space="preserve">ního </w:t>
      </w:r>
      <w:proofErr w:type="gramStart"/>
      <w:r>
        <w:t>týmu - sociálních</w:t>
      </w:r>
      <w:proofErr w:type="gramEnd"/>
      <w:r>
        <w:t xml:space="preserve"> pracovník</w:t>
      </w:r>
      <w:r>
        <w:t>ů</w:t>
      </w:r>
      <w:r>
        <w:t xml:space="preserve"> v souladu se zákonem </w:t>
      </w:r>
      <w:r>
        <w:t>č</w:t>
      </w:r>
      <w:r>
        <w:t>. 108/2006 Sb., o sociálních službách, a to maximáln</w:t>
      </w:r>
      <w:r>
        <w:t>ě</w:t>
      </w:r>
      <w:r>
        <w:t xml:space="preserve"> v rozsahu 24 hodin za kalendá</w:t>
      </w:r>
      <w:r>
        <w:t>ř</w:t>
      </w:r>
      <w:r>
        <w:t>ní rok 2. vzd</w:t>
      </w:r>
      <w:r>
        <w:t>ě</w:t>
      </w:r>
      <w:r>
        <w:t>lávání realiza</w:t>
      </w:r>
      <w:r>
        <w:t>č</w:t>
      </w:r>
      <w:r>
        <w:t>ního týmu - pe</w:t>
      </w:r>
      <w:r>
        <w:t>č</w:t>
      </w:r>
      <w:r>
        <w:t xml:space="preserve">ujících osob. </w:t>
      </w:r>
    </w:p>
    <w:p w:rsidR="00EB7C2B" w:rsidRDefault="0027241F">
      <w:pPr>
        <w:ind w:left="-5" w:right="0"/>
      </w:pPr>
      <w:r>
        <w:t>Pot</w:t>
      </w:r>
      <w:r>
        <w:t>ř</w:t>
      </w:r>
      <w:r>
        <w:t>ebnost v</w:t>
      </w:r>
      <w:r>
        <w:t>zd</w:t>
      </w:r>
      <w:r>
        <w:t>ě</w:t>
      </w:r>
      <w:r>
        <w:t>lávacích aktivit zd</w:t>
      </w:r>
      <w:r>
        <w:t>ů</w:t>
      </w:r>
      <w:r>
        <w:t xml:space="preserve">vodní žadatel v projektové žádosti. </w:t>
      </w:r>
    </w:p>
    <w:sectPr w:rsidR="00EB7C2B">
      <w:headerReference w:type="even" r:id="rId7"/>
      <w:headerReference w:type="default" r:id="rId8"/>
      <w:footerReference w:type="even" r:id="rId9"/>
      <w:footerReference w:type="default" r:id="rId10"/>
      <w:headerReference w:type="first" r:id="rId11"/>
      <w:footerReference w:type="first" r:id="rId12"/>
      <w:pgSz w:w="11900" w:h="16840"/>
      <w:pgMar w:top="1982" w:right="1407" w:bottom="1423" w:left="1416" w:header="751" w:footer="7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7241F" w:rsidRDefault="0027241F">
      <w:pPr>
        <w:spacing w:after="0" w:line="240" w:lineRule="auto"/>
      </w:pPr>
      <w:r>
        <w:separator/>
      </w:r>
    </w:p>
  </w:endnote>
  <w:endnote w:type="continuationSeparator" w:id="0">
    <w:p w:rsidR="0027241F" w:rsidRDefault="002724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C2B" w:rsidRDefault="0027241F">
    <w:pPr>
      <w:spacing w:after="0" w:line="259" w:lineRule="auto"/>
      <w:ind w:left="0" w:right="4"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EB7C2B" w:rsidRDefault="0027241F">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C2B" w:rsidRDefault="0027241F">
    <w:pPr>
      <w:spacing w:after="0" w:line="259" w:lineRule="auto"/>
      <w:ind w:left="0" w:right="4"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EB7C2B" w:rsidRDefault="0027241F">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C2B" w:rsidRDefault="0027241F">
    <w:pPr>
      <w:spacing w:after="0" w:line="259" w:lineRule="auto"/>
      <w:ind w:left="0" w:right="4" w:firstLine="0"/>
      <w:jc w:val="center"/>
    </w:pPr>
    <w:r>
      <w:rPr>
        <w:rFonts w:ascii="Calibri" w:eastAsia="Calibri" w:hAnsi="Calibri" w:cs="Calibri"/>
      </w:rPr>
      <w:fldChar w:fldCharType="begin"/>
    </w:r>
    <w:r>
      <w:rPr>
        <w:rFonts w:ascii="Calibri" w:eastAsia="Calibri" w:hAnsi="Calibri" w:cs="Calibri"/>
      </w:rPr>
      <w:instrText xml:space="preserve"> PAGE   \* MERGEFORMAT </w:instrText>
    </w:r>
    <w:r>
      <w:rPr>
        <w:rFonts w:ascii="Calibri" w:eastAsia="Calibri" w:hAnsi="Calibri" w:cs="Calibri"/>
      </w:rPr>
      <w:fldChar w:fldCharType="separate"/>
    </w:r>
    <w:r>
      <w:rPr>
        <w:rFonts w:ascii="Calibri" w:eastAsia="Calibri" w:hAnsi="Calibri" w:cs="Calibri"/>
      </w:rPr>
      <w:t>1</w:t>
    </w:r>
    <w:r>
      <w:rPr>
        <w:rFonts w:ascii="Calibri" w:eastAsia="Calibri" w:hAnsi="Calibri" w:cs="Calibri"/>
      </w:rPr>
      <w:fldChar w:fldCharType="end"/>
    </w:r>
    <w:r>
      <w:rPr>
        <w:rFonts w:ascii="Calibri" w:eastAsia="Calibri" w:hAnsi="Calibri" w:cs="Calibri"/>
      </w:rPr>
      <w:t xml:space="preserve"> </w:t>
    </w:r>
  </w:p>
  <w:p w:rsidR="00EB7C2B" w:rsidRDefault="0027241F">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7241F" w:rsidRDefault="0027241F">
      <w:pPr>
        <w:spacing w:after="0" w:line="274" w:lineRule="auto"/>
        <w:ind w:left="0" w:right="0" w:firstLine="0"/>
        <w:jc w:val="left"/>
      </w:pPr>
      <w:r>
        <w:separator/>
      </w:r>
    </w:p>
  </w:footnote>
  <w:footnote w:type="continuationSeparator" w:id="0">
    <w:p w:rsidR="0027241F" w:rsidRDefault="0027241F">
      <w:pPr>
        <w:spacing w:after="0" w:line="274" w:lineRule="auto"/>
        <w:ind w:left="0" w:right="0" w:firstLine="0"/>
        <w:jc w:val="left"/>
      </w:pPr>
      <w:r>
        <w:continuationSeparator/>
      </w:r>
    </w:p>
  </w:footnote>
  <w:footnote w:id="1">
    <w:p w:rsidR="00EB7C2B" w:rsidRDefault="0027241F">
      <w:pPr>
        <w:pStyle w:val="footnotedescription"/>
        <w:spacing w:line="274" w:lineRule="auto"/>
      </w:pPr>
      <w:r>
        <w:rPr>
          <w:rStyle w:val="footnotemark"/>
        </w:rPr>
        <w:footnoteRef/>
      </w:r>
      <w:r>
        <w:t xml:space="preserve"> </w:t>
      </w:r>
      <w:r>
        <w:t xml:space="preserve">Nebudou podporovány sociální služby určené osobám se sníženou soběstačností z důvodu věku, tj. zejména sociální služby pro seniory.  </w:t>
      </w:r>
    </w:p>
  </w:footnote>
  <w:footnote w:id="2">
    <w:p w:rsidR="00EB7C2B" w:rsidRDefault="0027241F">
      <w:pPr>
        <w:pStyle w:val="footnotedescription"/>
        <w:spacing w:line="247" w:lineRule="auto"/>
      </w:pPr>
      <w:r>
        <w:rPr>
          <w:rStyle w:val="footnotemark"/>
        </w:rPr>
        <w:footnoteRef/>
      </w:r>
      <w:r>
        <w:t xml:space="preserve"> Fakultativní činnosti (činnost navazující na poskytování základních činností sociální služby) </w:t>
      </w:r>
      <w:proofErr w:type="spellStart"/>
      <w:r>
        <w:t>nehospodářské</w:t>
      </w:r>
      <w:proofErr w:type="spellEnd"/>
      <w:r>
        <w:t xml:space="preserve"> povahy lze d</w:t>
      </w:r>
      <w:r>
        <w:t>o projektu zahrnout, avšak je třeba je jednoznačně odlišit od základních činností sociální služby. Fakultativní činnosti budou financovány mimo režim veřejné podpory, zatímco základní činnosti sociální služby jsou financovány formou vyrovnávací platby v so</w:t>
      </w:r>
      <w:r>
        <w:t xml:space="preserve">uladu s Rozhodnutím Komise č. 2012/21/EU. Více k problematice fakultativních činností viz Doporučený postup MPSV č. 4/2013 k zajišťování fakultativních činností při poskytování sociálních služeb k § 35 odst. 4 zákona č. 108/2006 S., o sociálních službách, </w:t>
      </w:r>
      <w:r>
        <w:t xml:space="preserve">ve znění pozdějších předpisů. </w:t>
      </w:r>
    </w:p>
  </w:footnote>
  <w:footnote w:id="3">
    <w:p w:rsidR="00EB7C2B" w:rsidRDefault="0027241F">
      <w:pPr>
        <w:pStyle w:val="footnotedescription"/>
        <w:spacing w:line="252" w:lineRule="auto"/>
      </w:pPr>
      <w:r>
        <w:rPr>
          <w:rStyle w:val="footnotemark"/>
        </w:rPr>
        <w:footnoteRef/>
      </w:r>
      <w:r>
        <w:t xml:space="preserve"> Nízkoprahová zařízení pro děti a mládež mohou poskytovat sociální službu i cílové skupině osob mladších 15 let, avšak z prostředků OPZ budou hrazeny jen výdaje nezbytné pro práci s cílovou skupinou osob ve věku od 15 do 26 </w:t>
      </w:r>
      <w:r>
        <w:t xml:space="preserve">let. Poskytovatel při kontrole doloží, že dotace byla využita pro práci s podporovanou cílovou skupinou (poskytovatel vede samostatnou evidenci cílové skupiny podporované z OPZ). </w:t>
      </w:r>
    </w:p>
  </w:footnote>
  <w:footnote w:id="4">
    <w:p w:rsidR="00EB7C2B" w:rsidRDefault="0027241F">
      <w:pPr>
        <w:pStyle w:val="footnotedescription"/>
        <w:spacing w:after="18" w:line="259" w:lineRule="auto"/>
      </w:pPr>
      <w:r>
        <w:rPr>
          <w:rStyle w:val="footnotemark"/>
        </w:rPr>
        <w:footnoteRef/>
      </w:r>
      <w:r>
        <w:t xml:space="preserve"> Doporučujeme vycházet z </w:t>
      </w:r>
      <w:proofErr w:type="spellStart"/>
      <w:r>
        <w:t>Gabalovy</w:t>
      </w:r>
      <w:proofErr w:type="spellEnd"/>
      <w:r>
        <w:t xml:space="preserve"> Mapy sociálně vyloučených lokalit (http:/</w:t>
      </w:r>
      <w:r>
        <w:t>/www.esfcr.cz/07-</w:t>
      </w:r>
    </w:p>
  </w:footnote>
  <w:footnote w:id="5">
    <w:p w:rsidR="00EB7C2B" w:rsidRDefault="0027241F">
      <w:pPr>
        <w:pStyle w:val="footnotedescription"/>
        <w:spacing w:line="242" w:lineRule="auto"/>
      </w:pPr>
      <w:r>
        <w:rPr>
          <w:rStyle w:val="footnotemark"/>
        </w:rPr>
        <w:footnoteRef/>
      </w:r>
      <w:r>
        <w:t xml:space="preserve"> /oplzz/analyza-socialne-vyloucenych-lokalit-v-cr-1?highlightWords=mapa+svl). V případě, že se na území MAS nenachází sociálně vyloučená lokalita, musí MAS existenci problémů spojených se sociálním vyloučením identifikovat ve své SCLLD. </w:t>
      </w:r>
    </w:p>
  </w:footnote>
  <w:footnote w:id="6">
    <w:p w:rsidR="00EB7C2B" w:rsidRDefault="0027241F">
      <w:pPr>
        <w:pStyle w:val="footnotedescription"/>
        <w:spacing w:after="24" w:line="277" w:lineRule="auto"/>
      </w:pPr>
      <w:r>
        <w:rPr>
          <w:rStyle w:val="footnotemark"/>
        </w:rPr>
        <w:footnoteRef/>
      </w:r>
      <w:r>
        <w:t xml:space="preserve"> Nejedná se o situační prevenci kriminality ve smyslu zavádění kamer a dalších bezpečnostních a ochranných prvků nebo o realizaci přednášek na téma bezpečnosti pro širokou veřejnost apod. </w:t>
      </w:r>
    </w:p>
  </w:footnote>
  <w:footnote w:id="7">
    <w:p w:rsidR="00EB7C2B" w:rsidRDefault="0027241F">
      <w:pPr>
        <w:pStyle w:val="footnotedescription"/>
        <w:spacing w:line="245" w:lineRule="auto"/>
        <w:ind w:right="121"/>
      </w:pPr>
      <w:r>
        <w:rPr>
          <w:rStyle w:val="footnotemark"/>
        </w:rPr>
        <w:footnoteRef/>
      </w:r>
      <w:r>
        <w:t xml:space="preserve"> V rámci prevence kriminality budou podporovány</w:t>
      </w:r>
      <w:r>
        <w:t xml:space="preserve"> aktivity, které jsou v souladu s Metodikou výběru, přípravy a činnosti asistentů prevence kriminality (APK) vydané Ministerstvem vnitra ČR viz http://www.mvcr.cz/clanek/metodika-vyberu- pripravy-a-cinnosti-asistentu-prevence-kriminality.aspx a http://www.</w:t>
      </w:r>
      <w:r>
        <w:t>mvcr.cz/clanek/seznam-metodickychdoporuceni-vyzvy-programu-prevence-kriminality-na-rok-2015.aspx v části C3. V této výzvě nebudou podporovány rekvalifikační kurzy vztahující se k prevenci kriminality, do projektu vstupují již proškolení APK, nebude podporo</w:t>
      </w:r>
      <w:r>
        <w:t xml:space="preserve">váno jejich vstupní, ale pouze průběžné vzdělávání. Vstupní vzdělávání nových APK je v gesci MV ČR (speciální dotační titul na podporu a vzdělávání APK), případně dalších vzdělávacích institucí poskytujících shodné typy vzdělávání. </w:t>
      </w:r>
      <w:r>
        <w:rPr>
          <w:b/>
        </w:rPr>
        <w:t>Náklady na absolvování v</w:t>
      </w:r>
      <w:r>
        <w:rPr>
          <w:b/>
        </w:rPr>
        <w:t>stupního vzdělávání APK nejsou způsobilé v této výzvě</w:t>
      </w:r>
      <w:r>
        <w:rPr>
          <w:b/>
          <w:i/>
          <w:sz w:val="18"/>
        </w:rPr>
        <w:t xml:space="preserve"> </w:t>
      </w:r>
      <w:r>
        <w:t xml:space="preserve">(kurz MV ČR není akreditován). </w:t>
      </w:r>
      <w:r>
        <w:rPr>
          <w:b/>
        </w:rPr>
        <w:t>Způsobilé výdaje projektu:</w:t>
      </w:r>
      <w:r>
        <w:t xml:space="preserve"> mzdy, provoz, výstroj APK atd. (viz metodika MV ČR). </w:t>
      </w:r>
      <w:r>
        <w:rPr>
          <w:b/>
        </w:rPr>
        <w:t>Oprávnění žadatelé:</w:t>
      </w:r>
      <w:r>
        <w:t xml:space="preserve"> pouze obce, kde působí obecní policie (v obcích s udělenou výjimkou, kd</w:t>
      </w:r>
      <w:r>
        <w:t xml:space="preserve">e je dohoda s PČR, nemohou být APK v projektech OPZ podpořeny, případná podpora bude v gesci MV ČR). </w:t>
      </w:r>
    </w:p>
    <w:p w:rsidR="00EB7C2B" w:rsidRDefault="0027241F">
      <w:pPr>
        <w:pStyle w:val="footnotedescription"/>
        <w:spacing w:line="259" w:lineRule="auto"/>
      </w:pPr>
      <w:r>
        <w:t xml:space="preserve">ŘO OPZ bude s MV ČR konzultovat případné příjemce v OPZ s cílem zabránění duplicitní podpoře. </w:t>
      </w:r>
    </w:p>
  </w:footnote>
  <w:footnote w:id="8">
    <w:p w:rsidR="00EB7C2B" w:rsidRDefault="0027241F">
      <w:pPr>
        <w:pStyle w:val="footnotedescription"/>
        <w:spacing w:after="1" w:line="252" w:lineRule="auto"/>
      </w:pPr>
      <w:r>
        <w:rPr>
          <w:rStyle w:val="footnotemark"/>
        </w:rPr>
        <w:footnoteRef/>
      </w:r>
      <w:r>
        <w:t xml:space="preserve"> Jedná se o sociálně-terapeutické pobyty zaměřené na preve</w:t>
      </w:r>
      <w:r>
        <w:t>nci sociálně patologických jevů, které jsou určeny především pro rizikovou mládež. Cílem je umožnit cílové skupině zažít jiný model fungování, než který běžně zná díky znevýhodňujícímu prostředí, ve kterém žije. Příměstské tábory by svým zaměřením měly při</w:t>
      </w:r>
      <w:r>
        <w:t xml:space="preserve">spívat k podpoře sociálního a osobnostního rozvoje a k ochraně před působením negativních vlivů. </w:t>
      </w:r>
    </w:p>
  </w:footnote>
  <w:footnote w:id="9">
    <w:p w:rsidR="00EB7C2B" w:rsidRDefault="0027241F">
      <w:pPr>
        <w:pStyle w:val="footnotedescription"/>
        <w:spacing w:line="259" w:lineRule="auto"/>
      </w:pPr>
      <w:r>
        <w:rPr>
          <w:rStyle w:val="footnotemark"/>
        </w:rPr>
        <w:footnoteRef/>
      </w:r>
      <w:r>
        <w:t xml:space="preserve"> </w:t>
      </w:r>
      <w:r>
        <w:rPr>
          <w:i/>
          <w:sz w:val="18"/>
        </w:rPr>
        <w:t>Nebudou podporovány aktivity, které mají podobu ubytovacích/pobytových služeb pro cílovou skupinu.</w:t>
      </w:r>
      <w:r>
        <w:t xml:space="preserve"> </w:t>
      </w:r>
    </w:p>
  </w:footnote>
  <w:footnote w:id="10">
    <w:p w:rsidR="00EB7C2B" w:rsidRDefault="0027241F">
      <w:pPr>
        <w:pStyle w:val="footnotedescription"/>
        <w:spacing w:line="252" w:lineRule="auto"/>
      </w:pPr>
      <w:r>
        <w:rPr>
          <w:rStyle w:val="footnotemark"/>
        </w:rPr>
        <w:footnoteRef/>
      </w:r>
      <w:r>
        <w:t xml:space="preserve"> Jedná se pouze o programy akreditované Ministerstvem s</w:t>
      </w:r>
      <w:r>
        <w:t>pravedlnosti ČR. Např. asistence a doprovázení při odchodu z výkonu trestu odnětí svobody či při vykonávání alternativního trestu (spolupráce se sociálními kurátory, s Probační a mediační službou ČR při znovu začlenění osoby z cílové skupiny do společnosti</w:t>
      </w:r>
      <w:r>
        <w:t xml:space="preserve"> a na trh práce). </w:t>
      </w:r>
    </w:p>
  </w:footnote>
  <w:footnote w:id="11">
    <w:p w:rsidR="00EB7C2B" w:rsidRDefault="0027241F">
      <w:pPr>
        <w:pStyle w:val="footnotedescription"/>
        <w:spacing w:line="267" w:lineRule="auto"/>
        <w:ind w:right="83"/>
      </w:pPr>
      <w:r>
        <w:rPr>
          <w:rStyle w:val="footnotemark"/>
        </w:rPr>
        <w:footnoteRef/>
      </w:r>
      <w:r>
        <w:t xml:space="preserve"> V souladu s novelou zákona č. 182/2006 Sb., o úpadku a způsobech jeho řešení (insolvenční </w:t>
      </w:r>
      <w:proofErr w:type="gramStart"/>
      <w:r>
        <w:t xml:space="preserve">zákon)   </w:t>
      </w:r>
      <w:proofErr w:type="gramEnd"/>
      <w:r>
        <w:rPr>
          <w:vertAlign w:val="superscript"/>
        </w:rPr>
        <w:t>11</w:t>
      </w:r>
      <w:r>
        <w:t>Žadatel v projektové žádosti popíše způsob, jakým byla žádost na podporu institutu domovníka projednána s obcí, kde má být institut do</w:t>
      </w:r>
      <w:r>
        <w:t xml:space="preserve">movníka realizován.  </w:t>
      </w:r>
    </w:p>
  </w:footnote>
  <w:footnote w:id="12">
    <w:p w:rsidR="00EB7C2B" w:rsidRDefault="0027241F">
      <w:pPr>
        <w:pStyle w:val="footnotedescription"/>
        <w:spacing w:line="245" w:lineRule="auto"/>
      </w:pPr>
      <w:r>
        <w:rPr>
          <w:rStyle w:val="footnotemark"/>
        </w:rPr>
        <w:footnoteRef/>
      </w:r>
      <w:r>
        <w:t xml:space="preserve"> Koordinací a síťováním sociálních služeb a dalších navazujících služeb a programů se rozumí procesy spolupráce realizátorů projektů za účelem zefektivnění a zkvalitnění poskytovaných služeb a programů a vytváření inovativních přístu</w:t>
      </w:r>
      <w:r>
        <w:t>pů při řešení problémů cílových skupin. Prostřednictvím vzájemné spolupráce, sdílení zkušeností, koordinace aktivit a síťování budou poskytované služby a další programy komplexněji naplňovat specifické potřeby osob z cílových skupin. Příklady podporovaných</w:t>
      </w:r>
      <w:r>
        <w:t xml:space="preserve"> aktivit: síťování poskytovatelů zaměřených na práci s vybranými cílovými skupinami, vzájemná výměna a sdílení zkušeností s prací s cílovou skupinou (např. metody a techniky práce), plánování a optimalizace vhodné podpory pro vybrané cílové skupiny osob, z</w:t>
      </w:r>
      <w:r>
        <w:t xml:space="preserve">avádění nových postupů v práci s cílovými skupinami, monitoring a evaluace činností a podpory směřované vůči cílovým skupinám atd. </w:t>
      </w:r>
    </w:p>
  </w:footnote>
  <w:footnote w:id="13">
    <w:p w:rsidR="00EB7C2B" w:rsidRDefault="0027241F">
      <w:pPr>
        <w:pStyle w:val="footnotedescription"/>
        <w:spacing w:line="277" w:lineRule="auto"/>
      </w:pPr>
      <w:r>
        <w:rPr>
          <w:rStyle w:val="footnotemark"/>
        </w:rPr>
        <w:footnoteRef/>
      </w:r>
      <w:r>
        <w:t xml:space="preserve"> Střednědobé plánování rozvoje sociálních služeb na obecní úrovni je podporováno v rámci Investiční priority 2.2 OPZ prostř</w:t>
      </w:r>
      <w:r>
        <w:t xml:space="preserve">ednictvím specifických výzev.  </w:t>
      </w:r>
    </w:p>
  </w:footnote>
  <w:footnote w:id="14">
    <w:p w:rsidR="00EB7C2B" w:rsidRDefault="0027241F">
      <w:pPr>
        <w:pStyle w:val="footnotedescription"/>
        <w:spacing w:line="259" w:lineRule="auto"/>
      </w:pPr>
      <w:r>
        <w:rPr>
          <w:rStyle w:val="footnotemark"/>
        </w:rPr>
        <w:footnoteRef/>
      </w:r>
      <w:r>
        <w:t xml:space="preserve"> Jedná se o odborné vzdělávací programy s cílem zvýšení profesních kompetencí pracovníků organizace. Vzdělávání pracovníků organizace žadatel v projektu vždy řádně odůvodní s ohledem na prospěch cílové skupiny klientů.  </w:t>
      </w:r>
    </w:p>
    <w:p w:rsidR="00EB7C2B" w:rsidRDefault="0027241F">
      <w:pPr>
        <w:pStyle w:val="footnotedescription"/>
        <w:spacing w:line="240" w:lineRule="auto"/>
      </w:pPr>
      <w:r>
        <w:t>Li</w:t>
      </w:r>
      <w:r>
        <w:t>mit minimálně 40 hodin vzdělávání za období realizace projektu je stanoven s ohledem na překročení hranice pro bagatelní podporu účastníka projektu. Maximální rozsah vzdělávání není omezen. Rozsah vzdělávání bude posuzován individuálně v rámci věcného hodn</w:t>
      </w:r>
      <w:r>
        <w:t>ocení projektové žádosti. Bude posuzována potřebnost, účelnost a efektivnost a hospodárnost vzdělávacích aktivit pracovníků organizace. Projektové aktivity musí být primárně zaměřeny na podporu cílových skupin osob sociálně vyloučených či sociálním vylouče</w:t>
      </w:r>
      <w:r>
        <w:t xml:space="preserve">ním ohrožených.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C2B" w:rsidRDefault="0027241F">
    <w:pPr>
      <w:spacing w:after="729" w:line="259" w:lineRule="auto"/>
      <w:ind w:left="0" w:right="0" w:firstLine="0"/>
      <w:jc w:val="left"/>
    </w:pPr>
    <w:r>
      <w:rPr>
        <w:rFonts w:ascii="Calibri" w:eastAsia="Calibri" w:hAnsi="Calibri" w:cs="Calibri"/>
      </w:rPr>
      <w:t xml:space="preserve"> </w:t>
    </w:r>
  </w:p>
  <w:p w:rsidR="00EB7C2B" w:rsidRDefault="0027241F">
    <w:pPr>
      <w:spacing w:after="0" w:line="259" w:lineRule="auto"/>
      <w:ind w:left="2" w:right="0" w:firstLine="0"/>
      <w:jc w:val="left"/>
    </w:pPr>
    <w:r>
      <w:rPr>
        <w:noProof/>
      </w:rPr>
      <w:drawing>
        <wp:anchor distT="0" distB="0" distL="114300" distR="114300" simplePos="0" relativeHeight="251658240" behindDoc="0" locked="0" layoutInCell="1" allowOverlap="0">
          <wp:simplePos x="0" y="0"/>
          <wp:positionH relativeFrom="page">
            <wp:posOffset>900684</wp:posOffset>
          </wp:positionH>
          <wp:positionV relativeFrom="page">
            <wp:posOffset>638552</wp:posOffset>
          </wp:positionV>
          <wp:extent cx="2866644" cy="591312"/>
          <wp:effectExtent l="0" t="0" r="0" b="0"/>
          <wp:wrapSquare wrapText="bothSides"/>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866644" cy="591312"/>
                  </a:xfrm>
                  <a:prstGeom prst="rect">
                    <a:avLst/>
                  </a:prstGeom>
                </pic:spPr>
              </pic:pic>
            </a:graphicData>
          </a:graphic>
        </wp:anchor>
      </w:drawing>
    </w:r>
    <w:r>
      <w:rPr>
        <w:noProof/>
      </w:rPr>
      <w:drawing>
        <wp:anchor distT="0" distB="0" distL="114300" distR="114300" simplePos="0" relativeHeight="251659264" behindDoc="0" locked="0" layoutInCell="1" allowOverlap="0">
          <wp:simplePos x="0" y="0"/>
          <wp:positionH relativeFrom="page">
            <wp:posOffset>5631180</wp:posOffset>
          </wp:positionH>
          <wp:positionV relativeFrom="page">
            <wp:posOffset>620264</wp:posOffset>
          </wp:positionV>
          <wp:extent cx="394716" cy="609600"/>
          <wp:effectExtent l="0" t="0" r="0" b="0"/>
          <wp:wrapSquare wrapText="bothSides"/>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394716" cy="609600"/>
                  </a:xfrm>
                  <a:prstGeom prst="rect">
                    <a:avLst/>
                  </a:prstGeom>
                </pic:spPr>
              </pic:pic>
            </a:graphicData>
          </a:graphic>
        </wp:anchor>
      </w:drawing>
    </w: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44DB9" w:rsidRDefault="00044DB9">
    <w:pPr>
      <w:pStyle w:val="Zhlav"/>
    </w:pPr>
    <w:r>
      <w:rPr>
        <w:noProof/>
      </w:rPr>
      <w:drawing>
        <wp:inline distT="0" distB="0" distL="0" distR="0">
          <wp:extent cx="2606400" cy="540000"/>
          <wp:effectExtent l="0" t="0" r="381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6400" cy="540000"/>
                  </a:xfrm>
                  <a:prstGeom prst="rect">
                    <a:avLst/>
                  </a:prstGeom>
                  <a:noFill/>
                  <a:ln>
                    <a:noFill/>
                  </a:ln>
                </pic:spPr>
              </pic:pic>
            </a:graphicData>
          </a:graphic>
        </wp:inline>
      </w:drawing>
    </w:r>
    <w:r>
      <w:t xml:space="preserve">                                                                         </w:t>
    </w:r>
    <w:r>
      <w:rPr>
        <w:noProof/>
      </w:rPr>
      <w:drawing>
        <wp:inline distT="0" distB="0" distL="0" distR="0">
          <wp:extent cx="799200" cy="864000"/>
          <wp:effectExtent l="0" t="0" r="127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99200" cy="864000"/>
                  </a:xfrm>
                  <a:prstGeom prst="rect">
                    <a:avLst/>
                  </a:prstGeom>
                  <a:noFill/>
                  <a:ln>
                    <a:noFill/>
                  </a:ln>
                </pic:spPr>
              </pic:pic>
            </a:graphicData>
          </a:graphic>
        </wp:inline>
      </w:drawing>
    </w:r>
  </w:p>
  <w:p w:rsidR="00EB7C2B" w:rsidRDefault="00EB7C2B">
    <w:pPr>
      <w:spacing w:after="0" w:line="259" w:lineRule="auto"/>
      <w:ind w:left="2"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B7C2B" w:rsidRDefault="0027241F">
    <w:pPr>
      <w:spacing w:after="729" w:line="259" w:lineRule="auto"/>
      <w:ind w:left="0" w:right="0" w:firstLine="0"/>
      <w:jc w:val="left"/>
    </w:pPr>
    <w:r>
      <w:rPr>
        <w:rFonts w:ascii="Calibri" w:eastAsia="Calibri" w:hAnsi="Calibri" w:cs="Calibri"/>
      </w:rPr>
      <w:t xml:space="preserve"> </w:t>
    </w:r>
  </w:p>
  <w:p w:rsidR="00EB7C2B" w:rsidRDefault="0027241F">
    <w:pPr>
      <w:spacing w:after="0" w:line="259" w:lineRule="auto"/>
      <w:ind w:left="2" w:right="0" w:firstLine="0"/>
      <w:jc w:val="left"/>
    </w:pPr>
    <w:r>
      <w:rPr>
        <w:noProof/>
      </w:rPr>
      <w:drawing>
        <wp:anchor distT="0" distB="0" distL="114300" distR="114300" simplePos="0" relativeHeight="251662336" behindDoc="0" locked="0" layoutInCell="1" allowOverlap="0">
          <wp:simplePos x="0" y="0"/>
          <wp:positionH relativeFrom="page">
            <wp:posOffset>900684</wp:posOffset>
          </wp:positionH>
          <wp:positionV relativeFrom="page">
            <wp:posOffset>638552</wp:posOffset>
          </wp:positionV>
          <wp:extent cx="2866644" cy="591312"/>
          <wp:effectExtent l="0" t="0" r="0" b="0"/>
          <wp:wrapSquare wrapText="bothSides"/>
          <wp:docPr id="3"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
                  <a:stretch>
                    <a:fillRect/>
                  </a:stretch>
                </pic:blipFill>
                <pic:spPr>
                  <a:xfrm>
                    <a:off x="0" y="0"/>
                    <a:ext cx="2866644" cy="591312"/>
                  </a:xfrm>
                  <a:prstGeom prst="rect">
                    <a:avLst/>
                  </a:prstGeom>
                </pic:spPr>
              </pic:pic>
            </a:graphicData>
          </a:graphic>
        </wp:anchor>
      </w:drawing>
    </w:r>
    <w:r>
      <w:rPr>
        <w:noProof/>
      </w:rPr>
      <w:drawing>
        <wp:anchor distT="0" distB="0" distL="114300" distR="114300" simplePos="0" relativeHeight="251663360" behindDoc="0" locked="0" layoutInCell="1" allowOverlap="0">
          <wp:simplePos x="0" y="0"/>
          <wp:positionH relativeFrom="page">
            <wp:posOffset>5631180</wp:posOffset>
          </wp:positionH>
          <wp:positionV relativeFrom="page">
            <wp:posOffset>620264</wp:posOffset>
          </wp:positionV>
          <wp:extent cx="394716" cy="609600"/>
          <wp:effectExtent l="0" t="0" r="0" b="0"/>
          <wp:wrapSquare wrapText="bothSides"/>
          <wp:docPr id="4"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
                  <a:stretch>
                    <a:fillRect/>
                  </a:stretch>
                </pic:blipFill>
                <pic:spPr>
                  <a:xfrm>
                    <a:off x="0" y="0"/>
                    <a:ext cx="394716" cy="609600"/>
                  </a:xfrm>
                  <a:prstGeom prst="rect">
                    <a:avLst/>
                  </a:prstGeom>
                </pic:spPr>
              </pic:pic>
            </a:graphicData>
          </a:graphic>
        </wp:anchor>
      </w:drawing>
    </w: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2459E"/>
    <w:multiLevelType w:val="hybridMultilevel"/>
    <w:tmpl w:val="E96A3846"/>
    <w:lvl w:ilvl="0" w:tplc="47362F30">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C1ED47E">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3D4CDA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A2424A4">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C36E42A">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6C88FE8">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264C53E">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77C6604E">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CE81DAA">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B66636"/>
    <w:multiLevelType w:val="hybridMultilevel"/>
    <w:tmpl w:val="09A2D75E"/>
    <w:lvl w:ilvl="0" w:tplc="CA5835D0">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576234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AC02AD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88A7A2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BF8E0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1821C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9727BF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6F0CC9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E524DC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2984EAB"/>
    <w:multiLevelType w:val="hybridMultilevel"/>
    <w:tmpl w:val="85C697C4"/>
    <w:lvl w:ilvl="0" w:tplc="C506EE5C">
      <w:start w:val="10"/>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5EB1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A20B8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CAA81890">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CE43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16739C">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80EF6F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0EBF8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9A0DEDA">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0DA331D"/>
    <w:multiLevelType w:val="hybridMultilevel"/>
    <w:tmpl w:val="1E84EF9A"/>
    <w:lvl w:ilvl="0" w:tplc="7DC46AEE">
      <w:start w:val="1"/>
      <w:numFmt w:val="lowerLetter"/>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309C3A">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D6E40F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6368452">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D2124E">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C20BE02">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A4A125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AE81E4">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698B428">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7925EBB"/>
    <w:multiLevelType w:val="hybridMultilevel"/>
    <w:tmpl w:val="F95AB1A6"/>
    <w:lvl w:ilvl="0" w:tplc="BFEEB44E">
      <w:start w:val="1"/>
      <w:numFmt w:val="bullet"/>
      <w:lvlText w:val="-"/>
      <w:lvlJc w:val="left"/>
      <w:pPr>
        <w:ind w:left="1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FE6E1F4">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C1003F4">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64C82D0">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68AA664">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0360AC4">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5E822C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1C2E3E6">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A84817E">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7A06088F"/>
    <w:multiLevelType w:val="hybridMultilevel"/>
    <w:tmpl w:val="11206968"/>
    <w:lvl w:ilvl="0" w:tplc="446E8554">
      <w:start w:val="1"/>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00400F2">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7DACC4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FFAD5EA">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FC8D014">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46223D6">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10E0A416">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15E4C5A">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2F0A40C">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0"/>
  </w:num>
  <w:num w:numId="3">
    <w:abstractNumId w:val="3"/>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C2B"/>
    <w:rsid w:val="00044DB9"/>
    <w:rsid w:val="0027241F"/>
    <w:rsid w:val="00EB7C2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AFD22"/>
  <w15:docId w15:val="{8A4907CC-6E3B-4D6D-8CB2-2E3B255C1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pPr>
      <w:spacing w:after="5" w:line="269" w:lineRule="auto"/>
      <w:ind w:left="10" w:right="2" w:hanging="10"/>
      <w:jc w:val="both"/>
    </w:pPr>
    <w:rPr>
      <w:rFonts w:ascii="Arial" w:eastAsia="Arial" w:hAnsi="Arial" w:cs="Arial"/>
      <w:color w:val="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ootnotedescription">
    <w:name w:val="footnote description"/>
    <w:next w:val="Normln"/>
    <w:link w:val="footnotedescriptionChar"/>
    <w:hidden/>
    <w:pPr>
      <w:spacing w:after="0" w:line="256" w:lineRule="auto"/>
    </w:pPr>
    <w:rPr>
      <w:rFonts w:ascii="Calibri" w:eastAsia="Calibri" w:hAnsi="Calibri" w:cs="Calibri"/>
      <w:color w:val="000000"/>
      <w:sz w:val="20"/>
    </w:rPr>
  </w:style>
  <w:style w:type="character" w:customStyle="1" w:styleId="footnotedescriptionChar">
    <w:name w:val="footnote description Char"/>
    <w:link w:val="footnotedescription"/>
    <w:rPr>
      <w:rFonts w:ascii="Calibri" w:eastAsia="Calibri" w:hAnsi="Calibri" w:cs="Calibri"/>
      <w:color w:val="000000"/>
      <w:sz w:val="20"/>
    </w:rPr>
  </w:style>
  <w:style w:type="character" w:customStyle="1" w:styleId="footnotemark">
    <w:name w:val="footnote mark"/>
    <w:hidden/>
    <w:rPr>
      <w:rFonts w:ascii="Calibri" w:eastAsia="Calibri" w:hAnsi="Calibri" w:cs="Calibri"/>
      <w:color w:val="000000"/>
      <w:sz w:val="20"/>
      <w:vertAlign w:val="superscript"/>
    </w:rPr>
  </w:style>
  <w:style w:type="paragraph" w:styleId="Zhlav">
    <w:name w:val="header"/>
    <w:basedOn w:val="Normln"/>
    <w:link w:val="ZhlavChar"/>
    <w:uiPriority w:val="99"/>
    <w:unhideWhenUsed/>
    <w:rsid w:val="00044DB9"/>
    <w:pPr>
      <w:tabs>
        <w:tab w:val="center" w:pos="4680"/>
        <w:tab w:val="right" w:pos="9360"/>
      </w:tabs>
      <w:spacing w:after="0" w:line="240" w:lineRule="auto"/>
      <w:ind w:left="0" w:right="0" w:firstLine="0"/>
      <w:jc w:val="left"/>
    </w:pPr>
    <w:rPr>
      <w:rFonts w:asciiTheme="minorHAnsi" w:eastAsiaTheme="minorEastAsia" w:hAnsiTheme="minorHAnsi" w:cs="Times New Roman"/>
      <w:color w:val="auto"/>
    </w:rPr>
  </w:style>
  <w:style w:type="character" w:customStyle="1" w:styleId="ZhlavChar">
    <w:name w:val="Záhlaví Char"/>
    <w:basedOn w:val="Standardnpsmoodstavce"/>
    <w:link w:val="Zhlav"/>
    <w:uiPriority w:val="99"/>
    <w:rsid w:val="00044DB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3574</Words>
  <Characters>21087</Characters>
  <Application>Microsoft Office Word</Application>
  <DocSecurity>0</DocSecurity>
  <Lines>175</Lines>
  <Paragraphs>49</Paragraphs>
  <ScaleCrop>false</ScaleCrop>
  <HeadingPairs>
    <vt:vector size="2" baseType="variant">
      <vt:variant>
        <vt:lpstr>Název</vt:lpstr>
      </vt:variant>
      <vt:variant>
        <vt:i4>1</vt:i4>
      </vt:variant>
    </vt:vector>
  </HeadingPairs>
  <TitlesOfParts>
    <vt:vector size="1" baseType="lpstr">
      <vt:lpstr>Příloha č. 2 - Popis podporovaných aktivit</vt:lpstr>
    </vt:vector>
  </TitlesOfParts>
  <Company/>
  <LinksUpToDate>false</LinksUpToDate>
  <CharactersWithSpaces>24612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 2 - Popis podporovaných aktivit</dc:title>
  <dc:subject/>
  <dc:creator>Kateřina</dc:creator>
  <cp:keywords/>
  <cp:lastModifiedBy>HP</cp:lastModifiedBy>
  <cp:revision>2</cp:revision>
  <dcterms:created xsi:type="dcterms:W3CDTF">2018-08-29T06:53:00Z</dcterms:created>
  <dcterms:modified xsi:type="dcterms:W3CDTF">2018-08-29T06:53:00Z</dcterms:modified>
</cp:coreProperties>
</file>